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7045E25E"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E96A65" w:rsidRPr="00E96A65">
        <w:rPr>
          <w:rFonts w:ascii="Arial" w:eastAsia="SimSun" w:hAnsi="Arial" w:cs="Times New Roman"/>
          <w:b/>
          <w:bCs/>
          <w:sz w:val="24"/>
          <w:szCs w:val="20"/>
        </w:rPr>
        <w:t>R4-2318788</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42A275EC"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8296D" w:rsidRPr="0028296D">
        <w:rPr>
          <w:rFonts w:ascii="Arial" w:eastAsia="Calibri" w:hAnsi="Arial" w:cs="Arial"/>
          <w:b/>
          <w:bCs/>
          <w:sz w:val="24"/>
        </w:rPr>
        <w:t xml:space="preserve">On Lessthan5MHz UE </w:t>
      </w:r>
      <w:proofErr w:type="spellStart"/>
      <w:r w:rsidR="0028296D" w:rsidRPr="0028296D">
        <w:rPr>
          <w:rFonts w:ascii="Arial" w:eastAsia="Calibri" w:hAnsi="Arial" w:cs="Arial"/>
          <w:b/>
          <w:bCs/>
          <w:sz w:val="24"/>
        </w:rPr>
        <w:t>demod</w:t>
      </w:r>
      <w:proofErr w:type="spellEnd"/>
      <w:r w:rsidR="0028296D" w:rsidRPr="0028296D">
        <w:rPr>
          <w:rFonts w:ascii="Arial" w:eastAsia="Calibri" w:hAnsi="Arial" w:cs="Arial"/>
          <w:b/>
          <w:bCs/>
          <w:sz w:val="24"/>
        </w:rPr>
        <w:t xml:space="preserve"> perf and CSI requirements</w:t>
      </w:r>
    </w:p>
    <w:p w14:paraId="7BB47879" w14:textId="4D9430C3"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E96A65" w:rsidRPr="00E96A65">
        <w:rPr>
          <w:rFonts w:ascii="Arial" w:eastAsia="MS Mincho" w:hAnsi="Arial" w:cs="Arial"/>
          <w:b/>
          <w:bCs/>
          <w:sz w:val="24"/>
          <w:szCs w:val="20"/>
        </w:rPr>
        <w:t>8.14.6.1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Ref149169304"/>
      <w:r>
        <w:t>Introduction</w:t>
      </w:r>
      <w:bookmarkEnd w:id="4"/>
    </w:p>
    <w:p w14:paraId="392821AB" w14:textId="508AE26B" w:rsidR="00875C2D" w:rsidRDefault="00875C2D" w:rsidP="00875C2D">
      <w:r>
        <w:t>During the RAN4#108bis discussions, good progress was made on the topic of less</w:t>
      </w:r>
      <w:r w:rsidR="00F159ED">
        <w:t xml:space="preserve"> </w:t>
      </w:r>
      <w:r>
        <w:t>than 5MHz demodulation performance and CSI requirements.</w:t>
      </w:r>
    </w:p>
    <w:p w14:paraId="191E8CAA" w14:textId="60CC35AC" w:rsidR="00CA290F" w:rsidRDefault="00875C2D" w:rsidP="00875C2D">
      <w:r>
        <w:t>In the following, we would provide Nokia’s viewpoint on the remaining open issues and introduce new proposals where needed.</w:t>
      </w:r>
    </w:p>
    <w:p w14:paraId="15AFEB88" w14:textId="7EDD4BB2" w:rsidR="007736DD" w:rsidRDefault="00E64D70" w:rsidP="00E64D70">
      <w:pPr>
        <w:pStyle w:val="RAN4H1"/>
      </w:pPr>
      <w:r>
        <w:t>Discussion</w:t>
      </w:r>
    </w:p>
    <w:p w14:paraId="3288B394" w14:textId="77777777" w:rsidR="00EA1EA7" w:rsidRDefault="00EA1EA7" w:rsidP="00EA1EA7">
      <w:pPr>
        <w:pStyle w:val="RAN4H2"/>
      </w:pPr>
      <w:r>
        <w:t>General Aspects</w:t>
      </w:r>
    </w:p>
    <w:p w14:paraId="415E12BA" w14:textId="77777777" w:rsidR="00EA1EA7" w:rsidRPr="00F77C98" w:rsidRDefault="00EA1EA7" w:rsidP="00EA1EA7">
      <w:pPr>
        <w:pStyle w:val="RAN4H3"/>
      </w:pPr>
      <w:bookmarkStart w:id="5" w:name="_Ref149598260"/>
      <w:r w:rsidRPr="00AB082E">
        <w:t>Common HST propagation conditions and parameters</w:t>
      </w:r>
      <w:bookmarkEnd w:id="5"/>
    </w:p>
    <w:p w14:paraId="51013ADE" w14:textId="77777777" w:rsidR="00EA1EA7" w:rsidRDefault="00EA1EA7" w:rsidP="00EA1EA7">
      <w:pPr>
        <w:rPr>
          <w:lang w:val="en-GB"/>
        </w:rPr>
      </w:pPr>
      <w:r w:rsidRPr="00664D82">
        <w:rPr>
          <w:lang w:val="en-GB"/>
        </w:rPr>
        <w:t>In RAN4#10</w:t>
      </w:r>
      <w:r>
        <w:rPr>
          <w:lang w:val="en-GB"/>
        </w:rPr>
        <w:t xml:space="preserve">8bis it was discussed which propagation conditions and parameters would be used if HST requirements are introduced </w:t>
      </w:r>
      <w:r>
        <w:rPr>
          <w:lang w:val="en-GB"/>
        </w:rPr>
        <w:fldChar w:fldCharType="begin"/>
      </w:r>
      <w:r>
        <w:rPr>
          <w:lang w:val="en-GB"/>
        </w:rPr>
        <w:instrText xml:space="preserve"> REF _Ref149053549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EA1EA7" w:rsidRPr="000B3628" w14:paraId="5FC83FFD" w14:textId="77777777" w:rsidTr="00463661">
        <w:trPr>
          <w:jc w:val="center"/>
        </w:trPr>
        <w:tc>
          <w:tcPr>
            <w:tcW w:w="9617" w:type="dxa"/>
          </w:tcPr>
          <w:p w14:paraId="373C338F" w14:textId="77777777" w:rsidR="00EA1EA7" w:rsidRPr="00D10C19" w:rsidRDefault="00EA1EA7" w:rsidP="00463661">
            <w:pPr>
              <w:rPr>
                <w:b/>
                <w:bCs/>
                <w:iCs/>
                <w:u w:val="single"/>
                <w:lang w:eastAsia="zh-CN"/>
              </w:rPr>
            </w:pPr>
            <w:r>
              <w:t xml:space="preserve"> </w:t>
            </w:r>
            <w:r w:rsidRPr="00D10C19">
              <w:rPr>
                <w:b/>
                <w:bCs/>
                <w:iCs/>
                <w:u w:val="single"/>
                <w:lang w:eastAsia="zh-CN"/>
              </w:rPr>
              <w:t>Issue 1-</w:t>
            </w:r>
            <w:r w:rsidRPr="00D10C19">
              <w:rPr>
                <w:b/>
                <w:u w:val="single"/>
                <w:lang w:eastAsia="zh-CN"/>
              </w:rPr>
              <w:t>5</w:t>
            </w:r>
            <w:r w:rsidRPr="00D10C19">
              <w:rPr>
                <w:b/>
                <w:bCs/>
                <w:iCs/>
                <w:u w:val="single"/>
                <w:lang w:eastAsia="zh-CN"/>
              </w:rPr>
              <w:t xml:space="preserve">-1: Common </w:t>
            </w:r>
            <w:r w:rsidRPr="00D10C19">
              <w:rPr>
                <w:b/>
                <w:u w:val="single"/>
                <w:lang w:eastAsia="zh-CN"/>
              </w:rPr>
              <w:t>HST propagation conditions</w:t>
            </w:r>
            <w:r w:rsidRPr="00D10C19">
              <w:rPr>
                <w:b/>
                <w:bCs/>
                <w:iCs/>
                <w:u w:val="single"/>
                <w:lang w:eastAsia="zh-CN"/>
              </w:rPr>
              <w:t xml:space="preserve"> and parameters</w:t>
            </w:r>
          </w:p>
          <w:p w14:paraId="1B92D7C8" w14:textId="77777777" w:rsidR="00EA1EA7" w:rsidRPr="00D10C19" w:rsidRDefault="00EA1EA7" w:rsidP="00463661">
            <w:pPr>
              <w:spacing w:after="120"/>
              <w:rPr>
                <w:rFonts w:eastAsia="SimSun"/>
                <w:b/>
                <w:szCs w:val="24"/>
                <w:lang w:eastAsia="zh-CN"/>
              </w:rPr>
            </w:pPr>
            <w:r w:rsidRPr="00D10C19">
              <w:rPr>
                <w:rFonts w:eastAsia="SimSun"/>
                <w:b/>
                <w:szCs w:val="24"/>
                <w:lang w:eastAsia="zh-CN"/>
              </w:rPr>
              <w:t>Way forward:</w:t>
            </w:r>
          </w:p>
          <w:p w14:paraId="6B6CDD89" w14:textId="77777777" w:rsidR="00EA1EA7" w:rsidRPr="00D10C19" w:rsidRDefault="00EA1EA7" w:rsidP="00463661">
            <w:pPr>
              <w:spacing w:after="120"/>
              <w:rPr>
                <w:rFonts w:eastAsia="SimSun"/>
                <w:szCs w:val="24"/>
                <w:lang w:eastAsia="zh-CN"/>
              </w:rPr>
            </w:pPr>
            <w:r w:rsidRPr="00D10C19">
              <w:rPr>
                <w:rFonts w:eastAsia="SimSun"/>
                <w:szCs w:val="24"/>
                <w:lang w:eastAsia="zh-CN"/>
              </w:rPr>
              <w:t>Further discuss which HST propagation conditions (500 km/h) and parameters to use:</w:t>
            </w:r>
          </w:p>
          <w:p w14:paraId="4A7BAE5B" w14:textId="77777777" w:rsidR="00EA1EA7" w:rsidRPr="00D10C19" w:rsidRDefault="00EA1EA7" w:rsidP="00463661">
            <w:pPr>
              <w:pStyle w:val="Header"/>
              <w:numPr>
                <w:ilvl w:val="0"/>
                <w:numId w:val="37"/>
              </w:numPr>
              <w:tabs>
                <w:tab w:val="clear" w:pos="4513"/>
                <w:tab w:val="clear" w:pos="9026"/>
                <w:tab w:val="center" w:pos="4153"/>
                <w:tab w:val="right" w:pos="8306"/>
              </w:tabs>
              <w:spacing w:after="120"/>
              <w:ind w:left="714" w:hanging="357"/>
              <w:rPr>
                <w:b/>
                <w:szCs w:val="16"/>
              </w:rPr>
            </w:pPr>
            <w:r w:rsidRPr="00D10C19">
              <w:rPr>
                <w:szCs w:val="16"/>
              </w:rPr>
              <w:t xml:space="preserve">Option 1: Single-tap propagation conditions </w:t>
            </w:r>
            <w:proofErr w:type="gramStart"/>
            <w:r w:rsidRPr="00D10C19">
              <w:rPr>
                <w:szCs w:val="16"/>
              </w:rPr>
              <w:t>( based</w:t>
            </w:r>
            <w:proofErr w:type="gramEnd"/>
            <w:r w:rsidRPr="00D10C19">
              <w:rPr>
                <w:szCs w:val="16"/>
              </w:rPr>
              <w:t xml:space="preserve"> on B.3.1)</w:t>
            </w:r>
          </w:p>
          <w:p w14:paraId="05DCADF5" w14:textId="77777777" w:rsidR="00EA1EA7" w:rsidRPr="00AB082E" w:rsidRDefault="00EA1EA7" w:rsidP="00463661">
            <w:pPr>
              <w:pStyle w:val="Header"/>
              <w:numPr>
                <w:ilvl w:val="1"/>
                <w:numId w:val="37"/>
              </w:numPr>
              <w:tabs>
                <w:tab w:val="clear" w:pos="4513"/>
                <w:tab w:val="clear" w:pos="9026"/>
                <w:tab w:val="center" w:pos="4153"/>
                <w:tab w:val="right" w:pos="8306"/>
              </w:tabs>
              <w:spacing w:after="120"/>
              <w:rPr>
                <w:b/>
                <w:szCs w:val="16"/>
                <w:lang w:val="da-DK"/>
              </w:rPr>
            </w:pPr>
            <w:r w:rsidRPr="000755BA">
              <w:rPr>
                <w:szCs w:val="16"/>
                <w:lang w:val="da-DK"/>
              </w:rPr>
              <w:t xml:space="preserve">Ds = [300] m, </w:t>
            </w:r>
            <w:proofErr w:type="spellStart"/>
            <w:r w:rsidRPr="000755BA">
              <w:rPr>
                <w:szCs w:val="16"/>
                <w:lang w:val="da-DK"/>
              </w:rPr>
              <w:t>Dmin</w:t>
            </w:r>
            <w:proofErr w:type="spellEnd"/>
            <w:r w:rsidRPr="000755BA">
              <w:rPr>
                <w:szCs w:val="16"/>
                <w:lang w:val="da-DK"/>
              </w:rPr>
              <w:t xml:space="preserve"> = [2] m, </w:t>
            </w:r>
            <w:proofErr w:type="spellStart"/>
            <w:r w:rsidRPr="000755BA">
              <w:rPr>
                <w:szCs w:val="16"/>
                <w:lang w:val="da-DK"/>
              </w:rPr>
              <w:t>f_d</w:t>
            </w:r>
            <w:proofErr w:type="spellEnd"/>
            <w:r w:rsidRPr="000755BA">
              <w:rPr>
                <w:szCs w:val="16"/>
                <w:lang w:val="da-DK"/>
              </w:rPr>
              <w:t xml:space="preserve"> =[972] Hz</w:t>
            </w:r>
          </w:p>
          <w:p w14:paraId="7E0A3BC2" w14:textId="77777777" w:rsidR="00EA1EA7" w:rsidRPr="00D10C19" w:rsidRDefault="00EA1EA7" w:rsidP="00463661">
            <w:pPr>
              <w:pStyle w:val="Header"/>
              <w:numPr>
                <w:ilvl w:val="0"/>
                <w:numId w:val="37"/>
              </w:numPr>
              <w:tabs>
                <w:tab w:val="clear" w:pos="4513"/>
                <w:tab w:val="clear" w:pos="9026"/>
                <w:tab w:val="center" w:pos="4153"/>
                <w:tab w:val="right" w:pos="8306"/>
              </w:tabs>
              <w:spacing w:after="120"/>
              <w:ind w:left="714" w:hanging="357"/>
              <w:rPr>
                <w:b/>
                <w:szCs w:val="16"/>
              </w:rPr>
            </w:pPr>
            <w:r w:rsidRPr="00D10C19">
              <w:rPr>
                <w:szCs w:val="16"/>
              </w:rPr>
              <w:t xml:space="preserve">Option 2: HST DPS </w:t>
            </w:r>
            <w:proofErr w:type="spellStart"/>
            <w:r w:rsidRPr="00D10C19">
              <w:rPr>
                <w:szCs w:val="16"/>
              </w:rPr>
              <w:t>propogation</w:t>
            </w:r>
            <w:proofErr w:type="spellEnd"/>
            <w:r w:rsidRPr="00D10C19">
              <w:rPr>
                <w:szCs w:val="16"/>
              </w:rPr>
              <w:t xml:space="preserve"> conditions (based on B.3.3.)</w:t>
            </w:r>
          </w:p>
          <w:p w14:paraId="69A384AC" w14:textId="77777777" w:rsidR="00EA1EA7" w:rsidRPr="00AB082E" w:rsidRDefault="00EA1EA7" w:rsidP="00463661">
            <w:pPr>
              <w:pStyle w:val="Header"/>
              <w:numPr>
                <w:ilvl w:val="1"/>
                <w:numId w:val="37"/>
              </w:numPr>
              <w:tabs>
                <w:tab w:val="clear" w:pos="4513"/>
                <w:tab w:val="clear" w:pos="9026"/>
                <w:tab w:val="center" w:pos="4153"/>
                <w:tab w:val="right" w:pos="8306"/>
              </w:tabs>
              <w:spacing w:after="120"/>
              <w:rPr>
                <w:b/>
                <w:szCs w:val="16"/>
                <w:lang w:val="da-DK"/>
              </w:rPr>
            </w:pPr>
            <w:r w:rsidRPr="000755BA">
              <w:rPr>
                <w:szCs w:val="16"/>
                <w:lang w:val="da-DK"/>
              </w:rPr>
              <w:t xml:space="preserve">Ds = [700] m, </w:t>
            </w:r>
            <w:proofErr w:type="spellStart"/>
            <w:r w:rsidRPr="000755BA">
              <w:rPr>
                <w:szCs w:val="16"/>
                <w:lang w:val="da-DK"/>
              </w:rPr>
              <w:t>Dmin</w:t>
            </w:r>
            <w:proofErr w:type="spellEnd"/>
            <w:r w:rsidRPr="000755BA">
              <w:rPr>
                <w:szCs w:val="16"/>
                <w:lang w:val="da-DK"/>
              </w:rPr>
              <w:t xml:space="preserve"> = [150] m, </w:t>
            </w:r>
            <w:proofErr w:type="spellStart"/>
            <w:r w:rsidRPr="000755BA">
              <w:rPr>
                <w:szCs w:val="16"/>
                <w:lang w:val="da-DK"/>
              </w:rPr>
              <w:t>f_d</w:t>
            </w:r>
            <w:proofErr w:type="spellEnd"/>
            <w:r w:rsidRPr="000755BA">
              <w:rPr>
                <w:szCs w:val="16"/>
                <w:lang w:val="da-DK"/>
              </w:rPr>
              <w:t xml:space="preserve"> = [TBA]</w:t>
            </w:r>
          </w:p>
          <w:p w14:paraId="4125BCC9" w14:textId="77777777" w:rsidR="00EA1EA7" w:rsidRPr="00A621E2" w:rsidRDefault="00EA1EA7" w:rsidP="00463661">
            <w:pPr>
              <w:rPr>
                <w:lang w:val="da-DK"/>
              </w:rPr>
            </w:pPr>
          </w:p>
        </w:tc>
      </w:tr>
    </w:tbl>
    <w:p w14:paraId="204BA601" w14:textId="77777777" w:rsidR="00EA1EA7" w:rsidRDefault="00EA1EA7" w:rsidP="00EA1EA7">
      <w:pPr>
        <w:rPr>
          <w:lang w:val="da-DK"/>
        </w:rPr>
      </w:pPr>
    </w:p>
    <w:p w14:paraId="1DF439A9" w14:textId="491F987C" w:rsidR="00A44B4C" w:rsidRPr="00E61635" w:rsidRDefault="00A44B4C" w:rsidP="00A44B4C">
      <w:r w:rsidRPr="00E61635">
        <w:t xml:space="preserve">FRMCS deployments in n100 band are expected to have long inter-site distances on the level of several </w:t>
      </w:r>
      <w:r w:rsidR="00F159ED" w:rsidRPr="00E61635">
        <w:t>kilometers</w:t>
      </w:r>
      <w:r w:rsidRPr="00E61635">
        <w:t>. Hence, SFN transmission scheme is not beneficial because the contribution of the far most cells in the joint transmission will not be significant.</w:t>
      </w:r>
    </w:p>
    <w:p w14:paraId="3F5F615D" w14:textId="088362C7" w:rsidR="003C31A8" w:rsidRDefault="00A44B4C" w:rsidP="00A44B4C">
      <w:pPr>
        <w:pStyle w:val="RAN4observation0"/>
      </w:pPr>
      <w:r w:rsidRPr="00E61635">
        <w:t>SFN transmission scheme is not beneficial because the contribution of the far most cells in the joint transmission will not be significant.</w:t>
      </w:r>
    </w:p>
    <w:p w14:paraId="26DFB402" w14:textId="5F11AC0B" w:rsidR="00A44B4C" w:rsidRDefault="009E7996" w:rsidP="00CD3FAE">
      <w:pPr>
        <w:pStyle w:val="RAN4proposal"/>
      </w:pPr>
      <w:r>
        <w:t>For HST propagation conditions use single-tap propagation based on B.3.1</w:t>
      </w:r>
    </w:p>
    <w:p w14:paraId="20122828" w14:textId="77777777" w:rsidR="009E7996" w:rsidRDefault="009E7996" w:rsidP="009E7996"/>
    <w:p w14:paraId="29B8FA9A" w14:textId="2BD4AC5C" w:rsidR="009E7996" w:rsidRDefault="009E7996" w:rsidP="009E7996">
      <w:r>
        <w:t>We do not see doppler changing much with high values of D</w:t>
      </w:r>
      <w:r w:rsidRPr="00022DAA">
        <w:rPr>
          <w:vertAlign w:val="subscript"/>
        </w:rPr>
        <w:t>s</w:t>
      </w:r>
      <w:r w:rsidR="00A23474">
        <w:t xml:space="preserve"> so to save simulation time </w:t>
      </w:r>
      <w:r>
        <w:t xml:space="preserve">it can be considered to </w:t>
      </w:r>
      <w:r w:rsidR="00A23474">
        <w:t>select lower values of D</w:t>
      </w:r>
      <w:r w:rsidR="00A23474" w:rsidRPr="00022DAA">
        <w:rPr>
          <w:vertAlign w:val="subscript"/>
        </w:rPr>
        <w:t>s</w:t>
      </w:r>
      <w:r w:rsidR="00D812FA">
        <w:t>.</w:t>
      </w:r>
    </w:p>
    <w:p w14:paraId="6C4745D0" w14:textId="0001C605" w:rsidR="00624631" w:rsidRDefault="00624631" w:rsidP="00624631">
      <w:pPr>
        <w:pStyle w:val="RAN4observation0"/>
      </w:pPr>
      <w:r>
        <w:t>To reduce simulation time, lower value of D</w:t>
      </w:r>
      <w:r w:rsidRPr="00022DAA">
        <w:rPr>
          <w:vertAlign w:val="subscript"/>
        </w:rPr>
        <w:t>s</w:t>
      </w:r>
      <w:r>
        <w:t xml:space="preserve"> can possible be </w:t>
      </w:r>
      <w:r w:rsidR="00897BB4">
        <w:t>used</w:t>
      </w:r>
      <w:r>
        <w:t xml:space="preserve"> the assumption that </w:t>
      </w:r>
      <w:r w:rsidR="001D2D73">
        <w:t xml:space="preserve">doppler is not changing much for </w:t>
      </w:r>
      <w:r w:rsidR="006E5095">
        <w:t>high values of D</w:t>
      </w:r>
      <w:r w:rsidR="006E5095" w:rsidRPr="00D950B2">
        <w:rPr>
          <w:vertAlign w:val="subscript"/>
        </w:rPr>
        <w:t>s</w:t>
      </w:r>
      <w:r w:rsidR="00354AA2">
        <w:t xml:space="preserve">, hence existing </w:t>
      </w:r>
      <w:r w:rsidR="008E01E0">
        <w:t>value for D</w:t>
      </w:r>
      <w:r w:rsidR="008E01E0">
        <w:rPr>
          <w:vertAlign w:val="subscript"/>
        </w:rPr>
        <w:t>s</w:t>
      </w:r>
      <w:r w:rsidR="001E2F7B">
        <w:t>=300m can be used.</w:t>
      </w:r>
    </w:p>
    <w:p w14:paraId="24A0308C" w14:textId="692C0F61" w:rsidR="00D812FA" w:rsidRDefault="0090576E" w:rsidP="00D812FA">
      <w:pPr>
        <w:pStyle w:val="RAN4proposal"/>
      </w:pPr>
      <w:r>
        <w:lastRenderedPageBreak/>
        <w:t>For HST</w:t>
      </w:r>
      <w:r w:rsidR="00E96A65">
        <w:t xml:space="preserve"> propagation conditions</w:t>
      </w:r>
      <w:r>
        <w:t xml:space="preserve"> </w:t>
      </w:r>
      <w:r w:rsidR="00510E1D">
        <w:t xml:space="preserve">use </w:t>
      </w:r>
      <w:r w:rsidR="001C4935">
        <w:t>D</w:t>
      </w:r>
      <w:r w:rsidR="001C4935" w:rsidRPr="5E3A1C01">
        <w:rPr>
          <w:vertAlign w:val="subscript"/>
        </w:rPr>
        <w:t>s</w:t>
      </w:r>
      <w:r w:rsidR="001C4935">
        <w:t>=300m.</w:t>
      </w:r>
    </w:p>
    <w:p w14:paraId="12869CA6" w14:textId="77777777" w:rsidR="0037713E" w:rsidRDefault="0037713E" w:rsidP="0037713E"/>
    <w:p w14:paraId="3ECB02EC" w14:textId="5A56E716" w:rsidR="003423B2" w:rsidRDefault="003423B2" w:rsidP="0037713E">
      <w:r>
        <w:t xml:space="preserve">Calculating the maximum </w:t>
      </w:r>
      <w:r w:rsidR="00B07CD2">
        <w:t xml:space="preserve">Doppler </w:t>
      </w:r>
      <w:r w:rsidR="00A71808">
        <w:t>@ 900MHz carrier frequency give</w:t>
      </w:r>
      <w:r w:rsidR="00B07CD2">
        <w:t>s</w:t>
      </w:r>
      <w:r w:rsidR="00A71808">
        <w:t xml:space="preserve"> a value of 417Hz. Since the requirements will be based on </w:t>
      </w:r>
      <w:r w:rsidR="006415B9">
        <w:t xml:space="preserve">900MHz carrier frequency, the </w:t>
      </w:r>
      <w:proofErr w:type="spellStart"/>
      <w:r w:rsidR="006415B9">
        <w:t>f</w:t>
      </w:r>
      <w:r w:rsidR="008C40FA" w:rsidRPr="008C40FA">
        <w:rPr>
          <w:vertAlign w:val="subscript"/>
        </w:rPr>
        <w:t>d</w:t>
      </w:r>
      <w:proofErr w:type="spellEnd"/>
      <w:r w:rsidR="008C40FA">
        <w:t xml:space="preserve"> = 417Hz should be used.</w:t>
      </w:r>
    </w:p>
    <w:p w14:paraId="3FDD159B" w14:textId="5DF85781" w:rsidR="008C40FA" w:rsidRDefault="008C40FA" w:rsidP="008C40FA">
      <w:pPr>
        <w:pStyle w:val="RAN4observation0"/>
      </w:pPr>
      <w:r>
        <w:t xml:space="preserve">The </w:t>
      </w:r>
      <w:r w:rsidR="00007DFD">
        <w:t xml:space="preserve">maximum doppler when </w:t>
      </w:r>
      <w:r w:rsidR="00470958">
        <w:t xml:space="preserve">v=500km/h and </w:t>
      </w:r>
      <w:proofErr w:type="spellStart"/>
      <w:r w:rsidR="00470958">
        <w:t>f</w:t>
      </w:r>
      <w:r w:rsidR="00470958" w:rsidRPr="00470958">
        <w:rPr>
          <w:vertAlign w:val="subscript"/>
        </w:rPr>
        <w:t>cc</w:t>
      </w:r>
      <w:proofErr w:type="spellEnd"/>
      <w:r w:rsidR="00470958">
        <w:t xml:space="preserve"> = 900MHz (n100) </w:t>
      </w:r>
      <w:r w:rsidR="006643B2">
        <w:t xml:space="preserve">is </w:t>
      </w:r>
      <w:proofErr w:type="spellStart"/>
      <w:r w:rsidR="006643B2">
        <w:t>f</w:t>
      </w:r>
      <w:r w:rsidR="006643B2" w:rsidRPr="008C40FA">
        <w:rPr>
          <w:vertAlign w:val="subscript"/>
        </w:rPr>
        <w:t>d</w:t>
      </w:r>
      <w:proofErr w:type="spellEnd"/>
      <w:r w:rsidR="006643B2">
        <w:t xml:space="preserve"> = 417Hz.</w:t>
      </w:r>
    </w:p>
    <w:p w14:paraId="4975E6F0" w14:textId="482F666E" w:rsidR="006643B2" w:rsidRPr="006643B2" w:rsidRDefault="006643B2" w:rsidP="006643B2">
      <w:pPr>
        <w:pStyle w:val="RAN4proposal"/>
      </w:pPr>
      <w:r>
        <w:t xml:space="preserve">Introduce requirements for HST with </w:t>
      </w:r>
      <w:proofErr w:type="spellStart"/>
      <w:r>
        <w:t>f</w:t>
      </w:r>
      <w:r w:rsidRPr="008C40FA">
        <w:rPr>
          <w:vertAlign w:val="subscript"/>
        </w:rPr>
        <w:t>d</w:t>
      </w:r>
      <w:proofErr w:type="spellEnd"/>
      <w:r>
        <w:t xml:space="preserve"> = 417Hz to </w:t>
      </w:r>
      <w:r w:rsidR="00D9675F">
        <w:t>cover</w:t>
      </w:r>
      <w:r>
        <w:t xml:space="preserve"> 900MHz </w:t>
      </w:r>
      <w:r w:rsidR="00D9675F">
        <w:t xml:space="preserve">band </w:t>
      </w:r>
      <w:r>
        <w:t>(n100)</w:t>
      </w:r>
    </w:p>
    <w:p w14:paraId="7B02519B" w14:textId="77777777" w:rsidR="006643B2" w:rsidRDefault="006643B2" w:rsidP="006643B2"/>
    <w:p w14:paraId="0E39E44F" w14:textId="52EC1194" w:rsidR="006643B2" w:rsidRDefault="00A377BA" w:rsidP="006643B2">
      <w:r>
        <w:t>Existing single tab</w:t>
      </w:r>
      <w:r w:rsidR="001D3355">
        <w:t xml:space="preserve"> channel profile from 38.101-4 is using </w:t>
      </w:r>
      <w:proofErr w:type="spellStart"/>
      <w:r w:rsidR="001D3355">
        <w:t>D</w:t>
      </w:r>
      <w:r w:rsidR="001D3355">
        <w:rPr>
          <w:vertAlign w:val="subscript"/>
        </w:rPr>
        <w:t>min</w:t>
      </w:r>
      <w:proofErr w:type="spellEnd"/>
      <w:r w:rsidR="001D3355">
        <w:t xml:space="preserve"> = 2m. We do not see any reason the change this for </w:t>
      </w:r>
      <w:r w:rsidR="00F159ED">
        <w:t>l</w:t>
      </w:r>
      <w:r w:rsidR="00E84B48">
        <w:t>ess</w:t>
      </w:r>
      <w:r w:rsidR="00F159ED">
        <w:t xml:space="preserve"> </w:t>
      </w:r>
      <w:r w:rsidR="00E84B48">
        <w:t>than 5MHz requirements definition.</w:t>
      </w:r>
    </w:p>
    <w:p w14:paraId="34EEA951" w14:textId="1EBE5A50" w:rsidR="00E84B48" w:rsidRPr="001D3355" w:rsidRDefault="00E84B48" w:rsidP="00E84B48">
      <w:pPr>
        <w:pStyle w:val="RAN4proposal"/>
      </w:pPr>
      <w:r>
        <w:t xml:space="preserve">Introduce requirements for HST with </w:t>
      </w:r>
      <w:proofErr w:type="spellStart"/>
      <w:r w:rsidR="00EF7057">
        <w:t>D</w:t>
      </w:r>
      <w:r w:rsidR="00EF7057">
        <w:rPr>
          <w:vertAlign w:val="subscript"/>
        </w:rPr>
        <w:t>min</w:t>
      </w:r>
      <w:proofErr w:type="spellEnd"/>
      <w:r w:rsidR="00EF7057">
        <w:t xml:space="preserve"> = 2m.</w:t>
      </w:r>
    </w:p>
    <w:p w14:paraId="63E647C2" w14:textId="77777777" w:rsidR="00EA1EA7" w:rsidRPr="00C92190" w:rsidRDefault="00EA1EA7" w:rsidP="00EA1EA7"/>
    <w:p w14:paraId="145BB7B1" w14:textId="77777777" w:rsidR="00EA1EA7" w:rsidRDefault="00EA1EA7" w:rsidP="00EA1EA7">
      <w:pPr>
        <w:pStyle w:val="RAN4H3"/>
      </w:pPr>
      <w:r w:rsidRPr="009553B2">
        <w:t>Applicability of requirements</w:t>
      </w:r>
    </w:p>
    <w:p w14:paraId="1DA2CF74" w14:textId="456B4BC2" w:rsidR="00EA1EA7" w:rsidRDefault="00EA1EA7" w:rsidP="00EA1EA7">
      <w:pPr>
        <w:rPr>
          <w:lang w:val="en-GB"/>
        </w:rPr>
      </w:pPr>
      <w:r w:rsidRPr="00664D82">
        <w:rPr>
          <w:lang w:val="en-GB"/>
        </w:rPr>
        <w:t>In RAN4#10</w:t>
      </w:r>
      <w:r>
        <w:rPr>
          <w:lang w:val="en-GB"/>
        </w:rPr>
        <w:t xml:space="preserve">8bis </w:t>
      </w:r>
      <w:r w:rsidR="008F52A0">
        <w:rPr>
          <w:lang w:val="en-GB"/>
        </w:rPr>
        <w:t xml:space="preserve">it was discussed how to introduce applicability rules for UE </w:t>
      </w:r>
      <w:r w:rsidR="00F159ED">
        <w:rPr>
          <w:lang w:val="en-GB"/>
        </w:rPr>
        <w:t>Demodulation</w:t>
      </w:r>
      <w:r w:rsidR="008F52A0">
        <w:rPr>
          <w:lang w:val="en-GB"/>
        </w:rPr>
        <w:t xml:space="preserve"> and CSI </w:t>
      </w:r>
      <w:r w:rsidR="004C65B3">
        <w:rPr>
          <w:lang w:val="en-GB"/>
        </w:rPr>
        <w:t xml:space="preserve">reporting requirements </w:t>
      </w:r>
      <w:r w:rsidR="004C65B3">
        <w:rPr>
          <w:lang w:val="en-GB"/>
        </w:rPr>
        <w:fldChar w:fldCharType="begin"/>
      </w:r>
      <w:r w:rsidR="004C65B3">
        <w:rPr>
          <w:lang w:val="en-GB"/>
        </w:rPr>
        <w:instrText xml:space="preserve"> REF _Ref149053549 \r \h </w:instrText>
      </w:r>
      <w:r w:rsidR="004C65B3">
        <w:rPr>
          <w:lang w:val="en-GB"/>
        </w:rPr>
      </w:r>
      <w:r w:rsidR="004C65B3">
        <w:rPr>
          <w:lang w:val="en-GB"/>
        </w:rPr>
        <w:fldChar w:fldCharType="separate"/>
      </w:r>
      <w:r w:rsidR="004C65B3">
        <w:rPr>
          <w:lang w:val="en-GB"/>
        </w:rPr>
        <w:t>[1]</w:t>
      </w:r>
      <w:r w:rsidR="004C65B3">
        <w:rPr>
          <w:lang w:val="en-GB"/>
        </w:rPr>
        <w:fldChar w:fldCharType="end"/>
      </w:r>
      <w:r w:rsidR="004C65B3">
        <w:rPr>
          <w:lang w:val="en-GB"/>
        </w:rPr>
        <w:t>:</w:t>
      </w:r>
    </w:p>
    <w:tbl>
      <w:tblPr>
        <w:tblStyle w:val="TableGrid"/>
        <w:tblW w:w="4500" w:type="pct"/>
        <w:jc w:val="center"/>
        <w:tblLook w:val="04A0" w:firstRow="1" w:lastRow="0" w:firstColumn="1" w:lastColumn="0" w:noHBand="0" w:noVBand="1"/>
      </w:tblPr>
      <w:tblGrid>
        <w:gridCol w:w="8655"/>
      </w:tblGrid>
      <w:tr w:rsidR="00EA1EA7" w14:paraId="30913DE2" w14:textId="77777777" w:rsidTr="00463661">
        <w:trPr>
          <w:jc w:val="center"/>
        </w:trPr>
        <w:tc>
          <w:tcPr>
            <w:tcW w:w="9617" w:type="dxa"/>
          </w:tcPr>
          <w:p w14:paraId="09FD59EE" w14:textId="77777777" w:rsidR="00EA1EA7" w:rsidRPr="00D10C19" w:rsidRDefault="00EA1EA7" w:rsidP="00463661">
            <w:pPr>
              <w:rPr>
                <w:b/>
                <w:u w:val="single"/>
                <w:lang w:eastAsia="zh-CN"/>
              </w:rPr>
            </w:pPr>
            <w:r>
              <w:t xml:space="preserve"> </w:t>
            </w:r>
            <w:r w:rsidRPr="00D10C19">
              <w:rPr>
                <w:b/>
                <w:bCs/>
                <w:iCs/>
                <w:u w:val="single"/>
                <w:lang w:eastAsia="zh-CN"/>
              </w:rPr>
              <w:t>Issue 1-</w:t>
            </w:r>
            <w:r w:rsidRPr="00D10C19">
              <w:rPr>
                <w:b/>
                <w:u w:val="single"/>
                <w:lang w:eastAsia="zh-CN"/>
              </w:rPr>
              <w:t>5</w:t>
            </w:r>
            <w:r w:rsidRPr="00D10C19">
              <w:rPr>
                <w:b/>
                <w:bCs/>
                <w:iCs/>
                <w:u w:val="single"/>
                <w:lang w:eastAsia="zh-CN"/>
              </w:rPr>
              <w:t>-</w:t>
            </w:r>
            <w:r w:rsidRPr="00D10C19">
              <w:rPr>
                <w:b/>
                <w:u w:val="single"/>
                <w:lang w:eastAsia="zh-CN"/>
              </w:rPr>
              <w:t>2</w:t>
            </w:r>
            <w:r w:rsidRPr="00D10C19">
              <w:rPr>
                <w:b/>
                <w:bCs/>
                <w:iCs/>
                <w:u w:val="single"/>
                <w:lang w:eastAsia="zh-CN"/>
              </w:rPr>
              <w:t xml:space="preserve">: </w:t>
            </w:r>
            <w:r w:rsidRPr="00D10C19">
              <w:rPr>
                <w:b/>
                <w:u w:val="single"/>
                <w:lang w:eastAsia="zh-CN"/>
              </w:rPr>
              <w:t>Applicability of requirements</w:t>
            </w:r>
          </w:p>
          <w:p w14:paraId="576FA932" w14:textId="77777777" w:rsidR="00EA1EA7" w:rsidRPr="00D10C19" w:rsidRDefault="00EA1EA7" w:rsidP="00463661">
            <w:pPr>
              <w:spacing w:after="120"/>
              <w:rPr>
                <w:rFonts w:eastAsia="SimSun"/>
                <w:b/>
                <w:szCs w:val="24"/>
                <w:lang w:eastAsia="zh-CN"/>
              </w:rPr>
            </w:pPr>
            <w:r w:rsidRPr="00D10C19">
              <w:rPr>
                <w:rFonts w:eastAsia="SimSun"/>
                <w:b/>
                <w:szCs w:val="24"/>
                <w:lang w:eastAsia="zh-CN"/>
              </w:rPr>
              <w:t>Way forward:</w:t>
            </w:r>
          </w:p>
          <w:p w14:paraId="71BAC3AB" w14:textId="77777777" w:rsidR="00EA1EA7" w:rsidRPr="00D10C19" w:rsidRDefault="00EA1EA7" w:rsidP="00463661">
            <w:pPr>
              <w:rPr>
                <w:lang w:eastAsia="zh-CN"/>
              </w:rPr>
            </w:pPr>
            <w:r w:rsidRPr="00D10C19">
              <w:rPr>
                <w:lang w:eastAsia="zh-CN"/>
              </w:rPr>
              <w:t>FFS, how to introduce applicability rules for UE Demodulation and CSI reporting requirements in less than 5 MHz channel BW:</w:t>
            </w:r>
          </w:p>
          <w:p w14:paraId="24F17587" w14:textId="77777777" w:rsidR="00EA1EA7" w:rsidRPr="00D10C19" w:rsidRDefault="00EA1EA7" w:rsidP="00463661">
            <w:pPr>
              <w:pStyle w:val="ListParagraph"/>
              <w:numPr>
                <w:ilvl w:val="0"/>
                <w:numId w:val="39"/>
              </w:numPr>
              <w:overflowPunct w:val="0"/>
              <w:autoSpaceDE w:val="0"/>
              <w:autoSpaceDN w:val="0"/>
              <w:adjustRightInd w:val="0"/>
              <w:spacing w:after="180"/>
              <w:contextualSpacing w:val="0"/>
              <w:textAlignment w:val="baseline"/>
              <w:rPr>
                <w:lang w:eastAsia="zh-CN"/>
              </w:rPr>
            </w:pPr>
            <w:r w:rsidRPr="00D10C19">
              <w:rPr>
                <w:lang w:eastAsia="zh-CN"/>
              </w:rPr>
              <w:t>Option 1: Create requirements’ applicability table for UE supporting NR_FR1_lessthan_5MHz_BW.</w:t>
            </w:r>
          </w:p>
          <w:p w14:paraId="5E368000" w14:textId="77777777" w:rsidR="00EA1EA7" w:rsidRPr="00D10C19" w:rsidRDefault="00EA1EA7" w:rsidP="00463661">
            <w:pPr>
              <w:pStyle w:val="ListParagraph"/>
              <w:numPr>
                <w:ilvl w:val="0"/>
                <w:numId w:val="38"/>
              </w:numPr>
              <w:overflowPunct w:val="0"/>
              <w:autoSpaceDE w:val="0"/>
              <w:autoSpaceDN w:val="0"/>
              <w:adjustRightInd w:val="0"/>
              <w:spacing w:after="180"/>
              <w:contextualSpacing w:val="0"/>
              <w:textAlignment w:val="baseline"/>
              <w:rPr>
                <w:lang w:eastAsia="zh-CN"/>
              </w:rPr>
            </w:pPr>
            <w:r w:rsidRPr="00D10C19">
              <w:rPr>
                <w:lang w:eastAsia="zh-CN"/>
              </w:rPr>
              <w:t xml:space="preserve">Option 2: The new requirements are only applicable to the specific bands for this WI, instead of being </w:t>
            </w:r>
            <w:proofErr w:type="gramStart"/>
            <w:r w:rsidRPr="00D10C19">
              <w:rPr>
                <w:lang w:eastAsia="zh-CN"/>
              </w:rPr>
              <w:t>band-agnostic</w:t>
            </w:r>
            <w:proofErr w:type="gramEnd"/>
            <w:r w:rsidRPr="00D10C19">
              <w:rPr>
                <w:lang w:eastAsia="zh-CN"/>
              </w:rPr>
              <w:t>.</w:t>
            </w:r>
          </w:p>
          <w:p w14:paraId="6BD97689" w14:textId="77777777" w:rsidR="00EA1EA7" w:rsidRPr="00D10C19" w:rsidRDefault="00EA1EA7" w:rsidP="00463661">
            <w:pPr>
              <w:pStyle w:val="ListParagraph"/>
              <w:numPr>
                <w:ilvl w:val="0"/>
                <w:numId w:val="38"/>
              </w:numPr>
              <w:overflowPunct w:val="0"/>
              <w:autoSpaceDE w:val="0"/>
              <w:autoSpaceDN w:val="0"/>
              <w:adjustRightInd w:val="0"/>
              <w:spacing w:after="180"/>
              <w:contextualSpacing w:val="0"/>
              <w:textAlignment w:val="baseline"/>
              <w:rPr>
                <w:lang w:eastAsia="zh-CN"/>
              </w:rPr>
            </w:pPr>
            <w:r w:rsidRPr="00D10C19">
              <w:rPr>
                <w:lang w:eastAsia="zh-CN"/>
              </w:rPr>
              <w:t>Other options are not precluded.</w:t>
            </w:r>
          </w:p>
          <w:p w14:paraId="10A54D40" w14:textId="77777777" w:rsidR="00EA1EA7" w:rsidRPr="009553B2" w:rsidRDefault="00EA1EA7" w:rsidP="00463661"/>
        </w:tc>
      </w:tr>
    </w:tbl>
    <w:p w14:paraId="4EFFD254" w14:textId="5E7A19C9" w:rsidR="00EA1EA7" w:rsidRDefault="00173759" w:rsidP="00EA1EA7">
      <w:pPr>
        <w:rPr>
          <w:lang w:eastAsia="zh-CN"/>
        </w:rPr>
      </w:pPr>
      <w:r>
        <w:t xml:space="preserve">The bands identified by the WID are </w:t>
      </w:r>
      <w:r>
        <w:rPr>
          <w:iCs/>
          <w:lang w:eastAsia="zh-CN"/>
        </w:rPr>
        <w:t xml:space="preserve">n100, </w:t>
      </w:r>
      <w:r>
        <w:rPr>
          <w:lang w:eastAsia="zh-CN"/>
        </w:rPr>
        <w:t xml:space="preserve">n8, n26 and n28. </w:t>
      </w:r>
      <w:r w:rsidR="00435063">
        <w:rPr>
          <w:lang w:eastAsia="zh-CN"/>
        </w:rPr>
        <w:t xml:space="preserve">As all the </w:t>
      </w:r>
      <w:r w:rsidR="00395C9C">
        <w:rPr>
          <w:lang w:eastAsia="zh-CN"/>
        </w:rPr>
        <w:t>bands are 900MHz or below, we would be fin</w:t>
      </w:r>
      <w:r w:rsidR="00B279A2">
        <w:rPr>
          <w:lang w:eastAsia="zh-CN"/>
        </w:rPr>
        <w:t>e</w:t>
      </w:r>
      <w:r w:rsidR="00395C9C">
        <w:rPr>
          <w:lang w:eastAsia="zh-CN"/>
        </w:rPr>
        <w:t xml:space="preserve"> to introduce applicability requirements</w:t>
      </w:r>
      <w:r w:rsidR="00B279A2">
        <w:rPr>
          <w:lang w:eastAsia="zh-CN"/>
        </w:rPr>
        <w:t>,</w:t>
      </w:r>
      <w:r w:rsidR="00395C9C">
        <w:rPr>
          <w:lang w:eastAsia="zh-CN"/>
        </w:rPr>
        <w:t xml:space="preserve"> which </w:t>
      </w:r>
      <w:r w:rsidR="00A35AE0">
        <w:rPr>
          <w:lang w:eastAsia="zh-CN"/>
        </w:rPr>
        <w:t xml:space="preserve">indicates applicability only to </w:t>
      </w:r>
      <w:r w:rsidR="00B279A2">
        <w:rPr>
          <w:lang w:eastAsia="zh-CN"/>
        </w:rPr>
        <w:t>these</w:t>
      </w:r>
      <w:r w:rsidR="00A35AE0">
        <w:rPr>
          <w:lang w:eastAsia="zh-CN"/>
        </w:rPr>
        <w:t xml:space="preserve"> bands. We do</w:t>
      </w:r>
      <w:r w:rsidR="00B279A2">
        <w:rPr>
          <w:lang w:eastAsia="zh-CN"/>
        </w:rPr>
        <w:t>,</w:t>
      </w:r>
      <w:r w:rsidR="00A35AE0">
        <w:rPr>
          <w:lang w:eastAsia="zh-CN"/>
        </w:rPr>
        <w:t xml:space="preserve"> however</w:t>
      </w:r>
      <w:r w:rsidR="00B279A2">
        <w:rPr>
          <w:lang w:eastAsia="zh-CN"/>
        </w:rPr>
        <w:t>,</w:t>
      </w:r>
      <w:r w:rsidR="00A35AE0">
        <w:rPr>
          <w:lang w:eastAsia="zh-CN"/>
        </w:rPr>
        <w:t xml:space="preserve"> </w:t>
      </w:r>
      <w:r w:rsidR="003D5AB5">
        <w:rPr>
          <w:lang w:eastAsia="zh-CN"/>
        </w:rPr>
        <w:t xml:space="preserve">also </w:t>
      </w:r>
      <w:r w:rsidR="00A35AE0">
        <w:rPr>
          <w:lang w:eastAsia="zh-CN"/>
        </w:rPr>
        <w:t xml:space="preserve">not see any issues with </w:t>
      </w:r>
      <w:r w:rsidR="003D5AB5">
        <w:rPr>
          <w:lang w:eastAsia="zh-CN"/>
        </w:rPr>
        <w:t xml:space="preserve">creating requirements applicability table for UE supporting </w:t>
      </w:r>
      <w:r w:rsidR="003D5AB5" w:rsidRPr="00D10C19">
        <w:rPr>
          <w:lang w:eastAsia="zh-CN"/>
        </w:rPr>
        <w:t>NR_FR1_lessthan_5MHz_BW</w:t>
      </w:r>
      <w:r w:rsidR="005F05A2">
        <w:rPr>
          <w:lang w:eastAsia="zh-CN"/>
        </w:rPr>
        <w:t>.</w:t>
      </w:r>
    </w:p>
    <w:p w14:paraId="45644268" w14:textId="58089342" w:rsidR="005F05A2" w:rsidRDefault="005F05A2" w:rsidP="005F05A2">
      <w:pPr>
        <w:pStyle w:val="RAN4observation0"/>
      </w:pPr>
      <w:r>
        <w:t xml:space="preserve">Both creating requirements applicability table for UE supporting </w:t>
      </w:r>
      <w:r w:rsidRPr="00D10C19">
        <w:rPr>
          <w:lang w:eastAsia="zh-CN"/>
        </w:rPr>
        <w:t>NR_FR1_lessthan_5MHz_BW</w:t>
      </w:r>
      <w:r>
        <w:rPr>
          <w:lang w:eastAsia="zh-CN"/>
        </w:rPr>
        <w:t xml:space="preserve"> or making the new requirements applicable to specific bands (</w:t>
      </w:r>
      <w:r w:rsidR="00F159ED">
        <w:rPr>
          <w:lang w:eastAsia="zh-CN"/>
        </w:rPr>
        <w:t>i.e.,</w:t>
      </w:r>
      <w:r>
        <w:rPr>
          <w:lang w:eastAsia="zh-CN"/>
        </w:rPr>
        <w:t xml:space="preserve"> not band-agnostic) can work.</w:t>
      </w:r>
    </w:p>
    <w:p w14:paraId="4734C871" w14:textId="77777777" w:rsidR="00EA1EA7" w:rsidRDefault="00EA1EA7" w:rsidP="00EA1EA7"/>
    <w:p w14:paraId="38CE48DA" w14:textId="77777777" w:rsidR="00E96692" w:rsidRDefault="00E96692" w:rsidP="004F38A3">
      <w:pPr>
        <w:pStyle w:val="RAN4H2"/>
      </w:pPr>
      <w:r>
        <w:t>PDSCH</w:t>
      </w:r>
    </w:p>
    <w:p w14:paraId="21AAB443" w14:textId="6790ADBC" w:rsidR="00B8386B" w:rsidRDefault="00B6257E" w:rsidP="00E96692">
      <w:pPr>
        <w:pStyle w:val="RAN4H3"/>
      </w:pPr>
      <w:r w:rsidRPr="00B6257E">
        <w:t>Introduction of new requirements</w:t>
      </w:r>
    </w:p>
    <w:p w14:paraId="25A42CEA" w14:textId="508B7806" w:rsidR="00B8386B" w:rsidRDefault="004F38A3" w:rsidP="00E64D70">
      <w:pPr>
        <w:rPr>
          <w:lang w:val="en-GB"/>
        </w:rPr>
      </w:pPr>
      <w:r w:rsidRPr="00664D82">
        <w:rPr>
          <w:lang w:val="en-GB"/>
        </w:rPr>
        <w:t>In RAN4#10</w:t>
      </w:r>
      <w:r w:rsidR="00993AA6">
        <w:rPr>
          <w:lang w:val="en-GB"/>
        </w:rPr>
        <w:t>8</w:t>
      </w:r>
      <w:r w:rsidR="0009428E">
        <w:rPr>
          <w:lang w:val="en-GB"/>
        </w:rPr>
        <w:t>bis</w:t>
      </w:r>
      <w:r>
        <w:rPr>
          <w:lang w:val="en-GB"/>
        </w:rPr>
        <w:t xml:space="preserve"> </w:t>
      </w:r>
      <w:r w:rsidR="00C421C8">
        <w:rPr>
          <w:lang w:val="en-GB"/>
        </w:rPr>
        <w:t xml:space="preserve">it was discussed if requirements for PDSCH should be introduced </w:t>
      </w:r>
      <w:r w:rsidR="00C421C8">
        <w:rPr>
          <w:lang w:val="en-GB"/>
        </w:rPr>
        <w:fldChar w:fldCharType="begin"/>
      </w:r>
      <w:r w:rsidR="00C421C8">
        <w:rPr>
          <w:lang w:val="en-GB"/>
        </w:rPr>
        <w:instrText xml:space="preserve"> REF _Ref149053549 \r \h </w:instrText>
      </w:r>
      <w:r w:rsidR="00C421C8">
        <w:rPr>
          <w:lang w:val="en-GB"/>
        </w:rPr>
      </w:r>
      <w:r w:rsidR="00C421C8">
        <w:rPr>
          <w:lang w:val="en-GB"/>
        </w:rPr>
        <w:fldChar w:fldCharType="separate"/>
      </w:r>
      <w:r w:rsidR="00C421C8">
        <w:rPr>
          <w:lang w:val="en-GB"/>
        </w:rPr>
        <w:t>[1]</w:t>
      </w:r>
      <w:r w:rsidR="00C421C8">
        <w:rPr>
          <w:lang w:val="en-GB"/>
        </w:rPr>
        <w:fldChar w:fldCharType="end"/>
      </w:r>
      <w:r w:rsidR="00C421C8">
        <w:rPr>
          <w:lang w:val="en-GB"/>
        </w:rPr>
        <w:t>:</w:t>
      </w:r>
    </w:p>
    <w:tbl>
      <w:tblPr>
        <w:tblStyle w:val="TableGrid"/>
        <w:tblW w:w="4500" w:type="pct"/>
        <w:jc w:val="center"/>
        <w:tblLook w:val="04A0" w:firstRow="1" w:lastRow="0" w:firstColumn="1" w:lastColumn="0" w:noHBand="0" w:noVBand="1"/>
      </w:tblPr>
      <w:tblGrid>
        <w:gridCol w:w="8655"/>
      </w:tblGrid>
      <w:tr w:rsidR="00B80506" w14:paraId="1BFBE9B4" w14:textId="77777777" w:rsidTr="003C7746">
        <w:trPr>
          <w:jc w:val="center"/>
        </w:trPr>
        <w:tc>
          <w:tcPr>
            <w:tcW w:w="9617" w:type="dxa"/>
          </w:tcPr>
          <w:p w14:paraId="377FD6E2" w14:textId="77777777" w:rsidR="00B6257E" w:rsidRPr="00D10C19" w:rsidRDefault="00B647BD" w:rsidP="00B6257E">
            <w:pPr>
              <w:rPr>
                <w:b/>
                <w:u w:val="single"/>
                <w:lang w:eastAsia="zh-CN"/>
              </w:rPr>
            </w:pPr>
            <w:r>
              <w:t xml:space="preserve"> </w:t>
            </w:r>
            <w:r w:rsidR="00B6257E" w:rsidRPr="00D10C19">
              <w:rPr>
                <w:b/>
                <w:bCs/>
                <w:iCs/>
                <w:u w:val="single"/>
                <w:lang w:eastAsia="zh-CN"/>
              </w:rPr>
              <w:t>Issue 1-</w:t>
            </w:r>
            <w:r w:rsidR="00B6257E" w:rsidRPr="00D10C19">
              <w:rPr>
                <w:b/>
                <w:u w:val="single"/>
                <w:lang w:eastAsia="zh-CN"/>
              </w:rPr>
              <w:t>1</w:t>
            </w:r>
            <w:r w:rsidR="00B6257E" w:rsidRPr="00D10C19">
              <w:rPr>
                <w:b/>
                <w:bCs/>
                <w:iCs/>
                <w:u w:val="single"/>
                <w:lang w:eastAsia="zh-CN"/>
              </w:rPr>
              <w:t xml:space="preserve">-1: </w:t>
            </w:r>
            <w:r w:rsidR="00B6257E" w:rsidRPr="00D10C19">
              <w:rPr>
                <w:b/>
                <w:u w:val="single"/>
                <w:lang w:eastAsia="zh-CN"/>
              </w:rPr>
              <w:t>Introduction of new requirements</w:t>
            </w:r>
          </w:p>
          <w:p w14:paraId="3E637B56" w14:textId="77777777" w:rsidR="00B6257E" w:rsidRPr="00D10C19" w:rsidRDefault="00B6257E" w:rsidP="00B6257E">
            <w:pPr>
              <w:spacing w:after="120"/>
              <w:rPr>
                <w:rFonts w:eastAsia="SimSun"/>
                <w:b/>
                <w:szCs w:val="24"/>
                <w:lang w:eastAsia="zh-CN"/>
              </w:rPr>
            </w:pPr>
            <w:r w:rsidRPr="00D10C19">
              <w:rPr>
                <w:rFonts w:eastAsia="SimSun"/>
                <w:b/>
                <w:szCs w:val="24"/>
                <w:lang w:eastAsia="zh-CN"/>
              </w:rPr>
              <w:t>Way forward</w:t>
            </w:r>
          </w:p>
          <w:p w14:paraId="097F66EA" w14:textId="77777777" w:rsidR="00B6257E" w:rsidRPr="00D10C19" w:rsidRDefault="00B6257E" w:rsidP="00B6257E">
            <w:pPr>
              <w:spacing w:after="120"/>
              <w:rPr>
                <w:rFonts w:eastAsia="SimSun"/>
                <w:szCs w:val="24"/>
                <w:lang w:eastAsia="zh-CN"/>
              </w:rPr>
            </w:pPr>
            <w:r w:rsidRPr="00D10C19">
              <w:rPr>
                <w:rFonts w:eastAsia="SimSun"/>
                <w:szCs w:val="24"/>
                <w:lang w:eastAsia="zh-CN"/>
              </w:rPr>
              <w:t>FFS, whether new PDSCH demodulation performance requirements needs to be introduced:</w:t>
            </w:r>
          </w:p>
          <w:p w14:paraId="779BDC39" w14:textId="77777777" w:rsidR="00B6257E" w:rsidRPr="00D10C19" w:rsidRDefault="00B6257E" w:rsidP="00B6257E">
            <w:pPr>
              <w:pStyle w:val="ListParagraph"/>
              <w:numPr>
                <w:ilvl w:val="0"/>
                <w:numId w:val="34"/>
              </w:numPr>
              <w:overflowPunct w:val="0"/>
              <w:autoSpaceDE w:val="0"/>
              <w:autoSpaceDN w:val="0"/>
              <w:adjustRightInd w:val="0"/>
              <w:spacing w:after="180"/>
              <w:contextualSpacing w:val="0"/>
              <w:textAlignment w:val="baseline"/>
            </w:pPr>
            <w:r w:rsidRPr="00D10C19">
              <w:t xml:space="preserve">FFS, whether to introduce a set of requirements for PDSCH for UE supporting </w:t>
            </w:r>
            <w:r w:rsidRPr="00D10C19">
              <w:rPr>
                <w:u w:val="single"/>
              </w:rPr>
              <w:t>only less than 5 MHz</w:t>
            </w:r>
            <w:r w:rsidRPr="00D10C19">
              <w:t>:</w:t>
            </w:r>
          </w:p>
          <w:p w14:paraId="315C5FE8" w14:textId="77777777" w:rsidR="00B6257E" w:rsidRPr="00D10C19" w:rsidRDefault="00B6257E" w:rsidP="00B6257E">
            <w:pPr>
              <w:pStyle w:val="ListParagraph"/>
              <w:numPr>
                <w:ilvl w:val="1"/>
                <w:numId w:val="34"/>
              </w:numPr>
              <w:overflowPunct w:val="0"/>
              <w:autoSpaceDE w:val="0"/>
              <w:autoSpaceDN w:val="0"/>
              <w:adjustRightInd w:val="0"/>
              <w:spacing w:after="180"/>
              <w:contextualSpacing w:val="0"/>
              <w:textAlignment w:val="baseline"/>
            </w:pPr>
            <w:r w:rsidRPr="00D10C19">
              <w:t xml:space="preserve">Consider minimum requirements for </w:t>
            </w:r>
            <w:proofErr w:type="spellStart"/>
            <w:r w:rsidRPr="00D10C19">
              <w:t>RedCap</w:t>
            </w:r>
            <w:proofErr w:type="spellEnd"/>
            <w:r w:rsidRPr="00D10C19">
              <w:t xml:space="preserve"> (5.2.2.1.17) as a </w:t>
            </w:r>
            <w:proofErr w:type="gramStart"/>
            <w:r w:rsidRPr="00D10C19">
              <w:t>reference</w:t>
            </w:r>
            <w:proofErr w:type="gramEnd"/>
          </w:p>
          <w:p w14:paraId="3FD82205" w14:textId="77777777" w:rsidR="00B6257E" w:rsidRPr="00D10C19" w:rsidRDefault="00B6257E" w:rsidP="00B6257E">
            <w:pPr>
              <w:pStyle w:val="ListParagraph"/>
              <w:numPr>
                <w:ilvl w:val="1"/>
                <w:numId w:val="34"/>
              </w:numPr>
              <w:overflowPunct w:val="0"/>
              <w:autoSpaceDE w:val="0"/>
              <w:autoSpaceDN w:val="0"/>
              <w:adjustRightInd w:val="0"/>
              <w:spacing w:after="180"/>
              <w:contextualSpacing w:val="0"/>
              <w:textAlignment w:val="baseline"/>
            </w:pPr>
            <w:r w:rsidRPr="00D10C19">
              <w:lastRenderedPageBreak/>
              <w:t xml:space="preserve">Further evaluate a need for optional features and </w:t>
            </w:r>
            <w:r w:rsidRPr="00D10C19">
              <w:rPr>
                <w:rFonts w:eastAsia="SimSun"/>
                <w:szCs w:val="24"/>
                <w:lang w:eastAsia="zh-CN"/>
              </w:rPr>
              <w:t>excluding advance features which is out of scope of the RAN1 WI</w:t>
            </w:r>
          </w:p>
          <w:p w14:paraId="619DF261" w14:textId="77777777" w:rsidR="00B6257E" w:rsidRPr="00D10C19" w:rsidRDefault="00B6257E" w:rsidP="00B6257E">
            <w:pPr>
              <w:pStyle w:val="ListParagraph"/>
              <w:numPr>
                <w:ilvl w:val="1"/>
                <w:numId w:val="34"/>
              </w:numPr>
              <w:overflowPunct w:val="0"/>
              <w:autoSpaceDE w:val="0"/>
              <w:autoSpaceDN w:val="0"/>
              <w:adjustRightInd w:val="0"/>
              <w:spacing w:after="180"/>
              <w:contextualSpacing w:val="0"/>
              <w:textAlignment w:val="baseline"/>
            </w:pPr>
            <w:r w:rsidRPr="00D10C19">
              <w:rPr>
                <w:rFonts w:eastAsia="SimSun"/>
                <w:szCs w:val="24"/>
                <w:lang w:eastAsia="zh-CN"/>
              </w:rPr>
              <w:t xml:space="preserve">FFS, a need for SDR </w:t>
            </w:r>
            <w:proofErr w:type="gramStart"/>
            <w:r w:rsidRPr="00D10C19">
              <w:rPr>
                <w:rFonts w:eastAsia="SimSun"/>
                <w:szCs w:val="24"/>
                <w:lang w:eastAsia="zh-CN"/>
              </w:rPr>
              <w:t>requirements</w:t>
            </w:r>
            <w:proofErr w:type="gramEnd"/>
          </w:p>
          <w:p w14:paraId="036867E8" w14:textId="77777777" w:rsidR="00B6257E" w:rsidRPr="00D10C19" w:rsidRDefault="00B6257E" w:rsidP="00B6257E">
            <w:pPr>
              <w:pStyle w:val="ListParagraph"/>
              <w:numPr>
                <w:ilvl w:val="0"/>
                <w:numId w:val="34"/>
              </w:numPr>
              <w:overflowPunct w:val="0"/>
              <w:autoSpaceDE w:val="0"/>
              <w:autoSpaceDN w:val="0"/>
              <w:adjustRightInd w:val="0"/>
              <w:spacing w:after="180"/>
              <w:contextualSpacing w:val="0"/>
              <w:textAlignment w:val="baseline"/>
            </w:pPr>
            <w:r w:rsidRPr="00D10C19">
              <w:t xml:space="preserve">FFS, a need to introduce the limited set or no new requirements for PDSCH for UE supporting </w:t>
            </w:r>
            <w:r w:rsidRPr="00D10C19">
              <w:rPr>
                <w:u w:val="single"/>
              </w:rPr>
              <w:t>multiple CBWs</w:t>
            </w:r>
            <w:r w:rsidRPr="00D10C19">
              <w:t xml:space="preserve"> (i.e., less than and more than 5 MHz)</w:t>
            </w:r>
          </w:p>
          <w:p w14:paraId="393406F6" w14:textId="5766DBA3" w:rsidR="00B80506" w:rsidRPr="00B6257E" w:rsidRDefault="00B80506" w:rsidP="003C7746"/>
        </w:tc>
      </w:tr>
    </w:tbl>
    <w:p w14:paraId="4F5B5C50" w14:textId="77777777" w:rsidR="009B3484" w:rsidRDefault="009B3484" w:rsidP="00B80506"/>
    <w:p w14:paraId="705DDA01" w14:textId="504EE7E0" w:rsidR="0049562C" w:rsidRPr="00E96A65" w:rsidRDefault="0049562C" w:rsidP="00B80506">
      <w:pPr>
        <w:rPr>
          <w:b/>
          <w:bCs/>
          <w:u w:val="single"/>
        </w:rPr>
      </w:pPr>
      <w:r w:rsidRPr="00E96A65">
        <w:rPr>
          <w:b/>
          <w:bCs/>
          <w:u w:val="single"/>
        </w:rPr>
        <w:t>PDSCH Requirements</w:t>
      </w:r>
    </w:p>
    <w:p w14:paraId="0D84EFF8" w14:textId="60D3D833" w:rsidR="000755BA" w:rsidRDefault="000755BA" w:rsidP="000755BA">
      <w:r>
        <w:t xml:space="preserve">In 3MHz CBW </w:t>
      </w:r>
      <w:r w:rsidR="00F62FA7">
        <w:t>any performance impac</w:t>
      </w:r>
      <w:r w:rsidR="00EF3D02">
        <w:t xml:space="preserve">ting </w:t>
      </w:r>
      <w:r w:rsidR="00F00920">
        <w:t>effects on the edge PRBs,</w:t>
      </w:r>
      <w:r>
        <w:t xml:space="preserve"> will </w:t>
      </w:r>
      <w:r w:rsidR="00F00920">
        <w:t xml:space="preserve">have a </w:t>
      </w:r>
      <w:r w:rsidR="005462BD">
        <w:t>relatively higher impact on overall performance,</w:t>
      </w:r>
      <w:r>
        <w:t xml:space="preserve"> compared to existing 10MHz requirements where the higher number of </w:t>
      </w:r>
      <w:r w:rsidR="005A4C57">
        <w:t>non-</w:t>
      </w:r>
      <w:proofErr w:type="gramStart"/>
      <w:r w:rsidR="005A4C57">
        <w:t>edge</w:t>
      </w:r>
      <w:proofErr w:type="gramEnd"/>
      <w:r w:rsidR="005A4C57">
        <w:t xml:space="preserve"> </w:t>
      </w:r>
      <w:r>
        <w:t xml:space="preserve">PRBs will </w:t>
      </w:r>
      <w:r w:rsidR="004319E2">
        <w:t xml:space="preserve">dilute </w:t>
      </w:r>
      <w:r>
        <w:t xml:space="preserve">the </w:t>
      </w:r>
      <w:r w:rsidR="004319E2">
        <w:t xml:space="preserve">impact </w:t>
      </w:r>
      <w:r>
        <w:t>from the edge PRBs. This means, that the UE performance will be very susceptible to the edge effect of the implementation in particular the channel smoothening and filter implementation requiring the current implementations to be improved.</w:t>
      </w:r>
    </w:p>
    <w:p w14:paraId="3FF6A9FA" w14:textId="6A9663F7" w:rsidR="000755BA" w:rsidRDefault="000755BA" w:rsidP="000755BA">
      <w:pPr>
        <w:pStyle w:val="RAN4observation0"/>
      </w:pPr>
      <w:r>
        <w:t xml:space="preserve">With 3MHz CBW, the UE performance </w:t>
      </w:r>
      <w:r w:rsidR="00A6067C">
        <w:t xml:space="preserve">numbers </w:t>
      </w:r>
      <w:r>
        <w:t xml:space="preserve">will be very </w:t>
      </w:r>
      <w:r w:rsidR="00A6067C">
        <w:t xml:space="preserve">sensitive </w:t>
      </w:r>
      <w:r>
        <w:t>to the edge effect of the implementation</w:t>
      </w:r>
      <w:r w:rsidR="007668EC">
        <w:t>,</w:t>
      </w:r>
      <w:r>
        <w:t xml:space="preserve"> in particular the channel smoothening and filter implementation</w:t>
      </w:r>
      <w:r w:rsidR="007D1C0F">
        <w:t>. H</w:t>
      </w:r>
      <w:r>
        <w:t>ence</w:t>
      </w:r>
      <w:r w:rsidR="007D1C0F">
        <w:t>,</w:t>
      </w:r>
      <w:r>
        <w:t xml:space="preserve"> UEs supporting &lt;5Mhz </w:t>
      </w:r>
      <w:r w:rsidR="007668EC">
        <w:t xml:space="preserve">are </w:t>
      </w:r>
      <w:r>
        <w:t xml:space="preserve">expected to have </w:t>
      </w:r>
      <w:r w:rsidR="007D1C0F">
        <w:t>potentially</w:t>
      </w:r>
      <w:r>
        <w:t xml:space="preserve"> different implementation</w:t>
      </w:r>
      <w:r w:rsidR="008736F9">
        <w:t xml:space="preserve">s that </w:t>
      </w:r>
      <w:r w:rsidR="009B1C3D">
        <w:t>privilege edge-</w:t>
      </w:r>
      <w:r w:rsidR="007D1C0F">
        <w:t>PRB</w:t>
      </w:r>
      <w:r w:rsidR="009B1C3D">
        <w:t xml:space="preserve"> performance </w:t>
      </w:r>
      <w:r w:rsidR="007D1C0F">
        <w:t xml:space="preserve">in any edge vs. non-edge trade-offs </w:t>
      </w:r>
      <w:r w:rsidR="009B1C3D">
        <w:t>when compared</w:t>
      </w:r>
      <w:r>
        <w:t xml:space="preserve"> to existing UEs</w:t>
      </w:r>
      <w:r w:rsidR="00AE413A">
        <w:t>. Thus, new</w:t>
      </w:r>
      <w:r w:rsidR="00AC3AD6">
        <w:t xml:space="preserve"> requirements are needed to </w:t>
      </w:r>
      <w:r w:rsidR="00446341">
        <w:t>test</w:t>
      </w:r>
      <w:r w:rsidR="00AC3AD6">
        <w:t xml:space="preserve"> </w:t>
      </w:r>
      <w:r w:rsidR="00446341">
        <w:t xml:space="preserve">UE </w:t>
      </w:r>
      <w:r w:rsidR="00AC3AD6">
        <w:t xml:space="preserve">performance </w:t>
      </w:r>
      <w:r w:rsidR="00446341">
        <w:t>with 3MHz CBW</w:t>
      </w:r>
      <w:r>
        <w:t>.</w:t>
      </w:r>
    </w:p>
    <w:p w14:paraId="72A13F9A" w14:textId="375746B1" w:rsidR="005870A8" w:rsidRPr="005870A8" w:rsidRDefault="00C60757" w:rsidP="005870A8">
      <w:r>
        <w:t xml:space="preserve">In addition, we see </w:t>
      </w:r>
      <w:r w:rsidR="00E263C9">
        <w:t>it possible that UEs will exist, which only support the frequency band n100, hence will not be tested with 10MHz CBW.</w:t>
      </w:r>
    </w:p>
    <w:p w14:paraId="03882A36" w14:textId="5902E8C0" w:rsidR="005870A8" w:rsidRDefault="005870A8" w:rsidP="005870A8">
      <w:pPr>
        <w:pStyle w:val="RAN4observation0"/>
      </w:pPr>
      <w:r>
        <w:t xml:space="preserve">The frequency band n100 only support 3 and 5MHz CBW (see </w:t>
      </w:r>
      <w:r w:rsidR="009B06EA">
        <w:t>[</w:t>
      </w:r>
      <w:r>
        <w:t>R4-2304575</w:t>
      </w:r>
      <w:r w:rsidR="009B06EA">
        <w:t>]</w:t>
      </w:r>
      <w:r>
        <w:t>). It is expected that there will be UEs in deployment, which support only band n100, hence requirements with 5MHz and/or 3MHz CBW, SCS 15kHz is needed.</w:t>
      </w:r>
    </w:p>
    <w:p w14:paraId="4B867BDB" w14:textId="4A451B05" w:rsidR="00AB2B8A" w:rsidRPr="00AB2B8A" w:rsidRDefault="00AB2B8A" w:rsidP="00AB2B8A">
      <w:pPr>
        <w:pStyle w:val="RAN4proposal"/>
      </w:pPr>
      <w:r>
        <w:t>Introduce a new set of requirements for PDSCH for UE supporting only less than 5MHz</w:t>
      </w:r>
      <w:r w:rsidR="00432836">
        <w:t xml:space="preserve"> with 3MHz CBW</w:t>
      </w:r>
      <w:r>
        <w:t>.</w:t>
      </w:r>
      <w:r w:rsidR="006075C9">
        <w:t xml:space="preserve"> Existing </w:t>
      </w:r>
      <w:proofErr w:type="spellStart"/>
      <w:r w:rsidR="006075C9">
        <w:t>RedCap</w:t>
      </w:r>
      <w:proofErr w:type="spellEnd"/>
      <w:r w:rsidR="006075C9">
        <w:t xml:space="preserve"> requirements can be used as</w:t>
      </w:r>
      <w:r w:rsidR="001B79F9">
        <w:t xml:space="preserve"> reference</w:t>
      </w:r>
      <w:r w:rsidR="006777D1">
        <w:t>/starting point</w:t>
      </w:r>
      <w:r w:rsidR="00156DE4">
        <w:t>.</w:t>
      </w:r>
    </w:p>
    <w:p w14:paraId="462BCDC5" w14:textId="77777777" w:rsidR="00AB2B8A" w:rsidRPr="00AB2B8A" w:rsidRDefault="00AB2B8A" w:rsidP="00AB2B8A"/>
    <w:p w14:paraId="543A3CA0" w14:textId="423378D8" w:rsidR="00534DFD" w:rsidRPr="00E96A65" w:rsidRDefault="00534DFD" w:rsidP="00E96A65">
      <w:pPr>
        <w:rPr>
          <w:b/>
          <w:bCs/>
          <w:u w:val="single"/>
        </w:rPr>
      </w:pPr>
      <w:r w:rsidRPr="00E96A65">
        <w:rPr>
          <w:b/>
          <w:bCs/>
          <w:u w:val="single"/>
        </w:rPr>
        <w:t>SDR Requirements</w:t>
      </w:r>
    </w:p>
    <w:p w14:paraId="30871303" w14:textId="04A753FB" w:rsidR="00534DFD" w:rsidRPr="00534DFD" w:rsidRDefault="00534DFD" w:rsidP="00534DFD">
      <w:r>
        <w:t xml:space="preserve">SDR requirements already exist </w:t>
      </w:r>
      <w:r w:rsidR="00516145">
        <w:t>down to 5MHz</w:t>
      </w:r>
      <w:r w:rsidR="00F84C86">
        <w:t xml:space="preserve">. Introduction of 3MHz CBW can be done by </w:t>
      </w:r>
      <w:r w:rsidR="00003E8A">
        <w:t xml:space="preserve">extending </w:t>
      </w:r>
      <w:r w:rsidR="00385C8E">
        <w:t>the existing table to include 3MHz CBW.</w:t>
      </w:r>
    </w:p>
    <w:p w14:paraId="02B1A04F" w14:textId="0F05F650" w:rsidR="008706D0" w:rsidRDefault="00C421C8" w:rsidP="00AA5724">
      <w:pPr>
        <w:pStyle w:val="RAN4observation0"/>
      </w:pPr>
      <w:r>
        <w:t>As r</w:t>
      </w:r>
      <w:r w:rsidR="001B7F72">
        <w:t>equirements already exists for SDR</w:t>
      </w:r>
      <w:r w:rsidR="005E11DD">
        <w:t>,</w:t>
      </w:r>
      <w:r w:rsidR="001B7F72">
        <w:t xml:space="preserve"> </w:t>
      </w:r>
      <w:r>
        <w:t>including 3MHz into existing requirement definition</w:t>
      </w:r>
      <w:r w:rsidR="00D1342E">
        <w:t xml:space="preserve"> can be done</w:t>
      </w:r>
      <w:r w:rsidR="00C62083">
        <w:t xml:space="preserve"> by </w:t>
      </w:r>
      <w:r w:rsidR="002E118C">
        <w:t>extending</w:t>
      </w:r>
      <w:r w:rsidR="00917BC9">
        <w:t xml:space="preserve"> the existing table to include 3MHz CBW.</w:t>
      </w:r>
    </w:p>
    <w:p w14:paraId="55E989E0" w14:textId="7A474B33" w:rsidR="00AA5724" w:rsidRPr="00AA5724" w:rsidRDefault="00C4658E" w:rsidP="00AA5724">
      <w:pPr>
        <w:pStyle w:val="RAN4proposal"/>
      </w:pPr>
      <w:r>
        <w:t xml:space="preserve">Extend the </w:t>
      </w:r>
      <w:r w:rsidR="005E11DD">
        <w:t>existing SDR requirements section to include 3MHz CBW.</w:t>
      </w:r>
    </w:p>
    <w:p w14:paraId="382D10BB" w14:textId="77777777" w:rsidR="008706D0" w:rsidRDefault="008706D0" w:rsidP="00B80506"/>
    <w:p w14:paraId="7C3532AE" w14:textId="239021BE" w:rsidR="008706D0" w:rsidRDefault="000F3DD4" w:rsidP="00B6257E">
      <w:pPr>
        <w:pStyle w:val="RAN4H3"/>
      </w:pPr>
      <w:r w:rsidRPr="000F3DD4">
        <w:t>PDSCH parameters for further evaluation (non-HST scenario)</w:t>
      </w:r>
    </w:p>
    <w:p w14:paraId="1FE625E3" w14:textId="4F5B9FBF" w:rsidR="008706D0" w:rsidRDefault="008706D0" w:rsidP="008706D0">
      <w:pPr>
        <w:rPr>
          <w:lang w:val="en-GB"/>
        </w:rPr>
      </w:pPr>
      <w:r w:rsidRPr="00664D82">
        <w:rPr>
          <w:lang w:val="en-GB"/>
        </w:rPr>
        <w:t>In RAN4#10</w:t>
      </w:r>
      <w:r>
        <w:rPr>
          <w:lang w:val="en-GB"/>
        </w:rPr>
        <w:t xml:space="preserve">8bis </w:t>
      </w:r>
      <w:r w:rsidR="00C421C8">
        <w:rPr>
          <w:lang w:val="en-GB"/>
        </w:rPr>
        <w:t xml:space="preserve">it was parameters for further evaluation of PDSCH performance requirements were agreed </w:t>
      </w:r>
      <w:r w:rsidR="00C421C8">
        <w:rPr>
          <w:lang w:val="en-GB"/>
        </w:rPr>
        <w:fldChar w:fldCharType="begin"/>
      </w:r>
      <w:r w:rsidR="00C421C8">
        <w:rPr>
          <w:lang w:val="en-GB"/>
        </w:rPr>
        <w:instrText xml:space="preserve"> REF _Ref149053549 \r \h </w:instrText>
      </w:r>
      <w:r w:rsidR="00C421C8">
        <w:rPr>
          <w:lang w:val="en-GB"/>
        </w:rPr>
      </w:r>
      <w:r w:rsidR="00C421C8">
        <w:rPr>
          <w:lang w:val="en-GB"/>
        </w:rPr>
        <w:fldChar w:fldCharType="separate"/>
      </w:r>
      <w:r w:rsidR="00C421C8">
        <w:rPr>
          <w:lang w:val="en-GB"/>
        </w:rPr>
        <w:t>[1]</w:t>
      </w:r>
      <w:r w:rsidR="00C421C8">
        <w:rPr>
          <w:lang w:val="en-GB"/>
        </w:rPr>
        <w:fldChar w:fldCharType="end"/>
      </w:r>
      <w:r w:rsidR="00C421C8">
        <w:rPr>
          <w:lang w:val="en-GB"/>
        </w:rPr>
        <w:t xml:space="preserve">: </w:t>
      </w:r>
    </w:p>
    <w:tbl>
      <w:tblPr>
        <w:tblStyle w:val="TableGrid"/>
        <w:tblW w:w="4500" w:type="pct"/>
        <w:jc w:val="center"/>
        <w:tblLook w:val="04A0" w:firstRow="1" w:lastRow="0" w:firstColumn="1" w:lastColumn="0" w:noHBand="0" w:noVBand="1"/>
      </w:tblPr>
      <w:tblGrid>
        <w:gridCol w:w="8655"/>
      </w:tblGrid>
      <w:tr w:rsidR="008706D0" w14:paraId="7EAD054D" w14:textId="77777777" w:rsidTr="00463661">
        <w:trPr>
          <w:jc w:val="center"/>
        </w:trPr>
        <w:tc>
          <w:tcPr>
            <w:tcW w:w="9617" w:type="dxa"/>
          </w:tcPr>
          <w:p w14:paraId="13D28660" w14:textId="77777777" w:rsidR="000F3DD4" w:rsidRPr="00D10C19" w:rsidRDefault="008706D0" w:rsidP="000F3DD4">
            <w:pPr>
              <w:rPr>
                <w:b/>
                <w:u w:val="single"/>
                <w:lang w:eastAsia="zh-CN"/>
              </w:rPr>
            </w:pPr>
            <w:r>
              <w:t xml:space="preserve"> </w:t>
            </w:r>
            <w:r w:rsidR="000F3DD4" w:rsidRPr="00D10C19">
              <w:rPr>
                <w:b/>
                <w:bCs/>
                <w:iCs/>
                <w:u w:val="single"/>
                <w:lang w:eastAsia="zh-CN"/>
              </w:rPr>
              <w:t>Issue 1-</w:t>
            </w:r>
            <w:r w:rsidR="000F3DD4" w:rsidRPr="00D10C19">
              <w:rPr>
                <w:b/>
                <w:u w:val="single"/>
                <w:lang w:eastAsia="zh-CN"/>
              </w:rPr>
              <w:t>1</w:t>
            </w:r>
            <w:r w:rsidR="000F3DD4" w:rsidRPr="00D10C19">
              <w:rPr>
                <w:b/>
                <w:bCs/>
                <w:iCs/>
                <w:u w:val="single"/>
                <w:lang w:eastAsia="zh-CN"/>
              </w:rPr>
              <w:t>-</w:t>
            </w:r>
            <w:r w:rsidR="000F3DD4" w:rsidRPr="00D10C19">
              <w:rPr>
                <w:b/>
                <w:u w:val="single"/>
                <w:lang w:eastAsia="zh-CN"/>
              </w:rPr>
              <w:t>3</w:t>
            </w:r>
            <w:r w:rsidR="000F3DD4" w:rsidRPr="00D10C19">
              <w:rPr>
                <w:b/>
                <w:bCs/>
                <w:iCs/>
                <w:u w:val="single"/>
                <w:lang w:eastAsia="zh-CN"/>
              </w:rPr>
              <w:t xml:space="preserve">: </w:t>
            </w:r>
            <w:r w:rsidR="000F3DD4" w:rsidRPr="00D10C19">
              <w:rPr>
                <w:b/>
                <w:u w:val="single"/>
                <w:lang w:eastAsia="zh-CN"/>
              </w:rPr>
              <w:t>PDSCH parameters for further evaluation (non-HST scenario)</w:t>
            </w:r>
          </w:p>
          <w:p w14:paraId="0E79BBAA" w14:textId="77777777" w:rsidR="000F3DD4" w:rsidRPr="00D10C19" w:rsidRDefault="000F3DD4" w:rsidP="000F3DD4">
            <w:pPr>
              <w:spacing w:after="120"/>
              <w:rPr>
                <w:rFonts w:eastAsia="SimSun"/>
                <w:b/>
                <w:szCs w:val="24"/>
                <w:lang w:eastAsia="zh-CN"/>
              </w:rPr>
            </w:pPr>
            <w:r w:rsidRPr="00D10C19">
              <w:rPr>
                <w:rFonts w:eastAsia="SimSun"/>
                <w:b/>
                <w:szCs w:val="24"/>
                <w:lang w:eastAsia="zh-CN"/>
              </w:rPr>
              <w:t>Agreement:</w:t>
            </w:r>
          </w:p>
          <w:p w14:paraId="6F211CDE" w14:textId="77777777" w:rsidR="000F3DD4" w:rsidRPr="00D10C19" w:rsidRDefault="000F3DD4" w:rsidP="000F3DD4">
            <w:pPr>
              <w:pStyle w:val="ListParagraph"/>
              <w:numPr>
                <w:ilvl w:val="0"/>
                <w:numId w:val="35"/>
              </w:numPr>
              <w:overflowPunct w:val="0"/>
              <w:autoSpaceDE w:val="0"/>
              <w:autoSpaceDN w:val="0"/>
              <w:adjustRightInd w:val="0"/>
              <w:spacing w:after="180"/>
              <w:contextualSpacing w:val="0"/>
              <w:textAlignment w:val="baseline"/>
              <w:rPr>
                <w:iCs/>
                <w:lang w:eastAsia="zh-CN"/>
              </w:rPr>
            </w:pPr>
            <w:r w:rsidRPr="00D10C19">
              <w:rPr>
                <w:lang w:eastAsia="zh-CN"/>
              </w:rPr>
              <w:t>Consider the following parameters for further evaluation of PDSCH performance in less than 5MHz:</w:t>
            </w:r>
          </w:p>
          <w:p w14:paraId="645D6A5E" w14:textId="77777777" w:rsidR="000F3DD4" w:rsidRPr="00D10C19" w:rsidRDefault="000F3DD4" w:rsidP="000F3DD4">
            <w:pPr>
              <w:pStyle w:val="ListParagraph"/>
              <w:numPr>
                <w:ilvl w:val="1"/>
                <w:numId w:val="35"/>
              </w:numPr>
              <w:overflowPunct w:val="0"/>
              <w:autoSpaceDE w:val="0"/>
              <w:autoSpaceDN w:val="0"/>
              <w:adjustRightInd w:val="0"/>
              <w:spacing w:after="180"/>
              <w:contextualSpacing w:val="0"/>
              <w:textAlignment w:val="baseline"/>
              <w:rPr>
                <w:iCs/>
                <w:lang w:eastAsia="zh-CN"/>
              </w:rPr>
            </w:pPr>
            <w:r w:rsidRPr="00D10C19">
              <w:rPr>
                <w:lang w:eastAsia="zh-CN"/>
              </w:rPr>
              <w:t xml:space="preserve">Duplex: </w:t>
            </w:r>
            <w:r w:rsidRPr="00D10C19">
              <w:rPr>
                <w:iCs/>
                <w:lang w:eastAsia="zh-CN"/>
              </w:rPr>
              <w:t xml:space="preserve">FDD, CBW: 3MHz, SCS: 15kHz, </w:t>
            </w:r>
            <w:r w:rsidRPr="00D10C19">
              <w:rPr>
                <w:lang w:eastAsia="zh-CN"/>
              </w:rPr>
              <w:t xml:space="preserve">Number of PRBs: </w:t>
            </w:r>
            <w:r w:rsidRPr="00D10C19">
              <w:rPr>
                <w:iCs/>
                <w:lang w:eastAsia="zh-CN"/>
              </w:rPr>
              <w:t>15</w:t>
            </w:r>
          </w:p>
          <w:p w14:paraId="6EC6882A" w14:textId="77777777" w:rsidR="000F3DD4" w:rsidRPr="00D10C19" w:rsidRDefault="000F3DD4" w:rsidP="000F3DD4">
            <w:pPr>
              <w:pStyle w:val="ListParagraph"/>
              <w:numPr>
                <w:ilvl w:val="1"/>
                <w:numId w:val="35"/>
              </w:numPr>
              <w:overflowPunct w:val="0"/>
              <w:autoSpaceDE w:val="0"/>
              <w:autoSpaceDN w:val="0"/>
              <w:adjustRightInd w:val="0"/>
              <w:spacing w:after="180"/>
              <w:contextualSpacing w:val="0"/>
              <w:textAlignment w:val="baseline"/>
              <w:rPr>
                <w:iCs/>
                <w:lang w:eastAsia="zh-CN"/>
              </w:rPr>
            </w:pPr>
            <w:r w:rsidRPr="00D10C19">
              <w:rPr>
                <w:lang w:eastAsia="zh-CN"/>
              </w:rPr>
              <w:t xml:space="preserve">Parameters from </w:t>
            </w:r>
            <w:proofErr w:type="spellStart"/>
            <w:r w:rsidRPr="00D10C19">
              <w:rPr>
                <w:lang w:eastAsia="zh-CN"/>
              </w:rPr>
              <w:t>RedCap</w:t>
            </w:r>
            <w:proofErr w:type="spellEnd"/>
            <w:r w:rsidRPr="00D10C19">
              <w:rPr>
                <w:lang w:eastAsia="zh-CN"/>
              </w:rPr>
              <w:t xml:space="preserve"> PDSCH minimum requirements (</w:t>
            </w:r>
            <w:r w:rsidRPr="00D10C19">
              <w:t>5.2.2.1.17</w:t>
            </w:r>
            <w:r w:rsidRPr="00D10C19">
              <w:rPr>
                <w:lang w:eastAsia="zh-CN"/>
              </w:rPr>
              <w:t xml:space="preserve">) can be used for </w:t>
            </w:r>
            <w:proofErr w:type="gramStart"/>
            <w:r w:rsidRPr="00D10C19">
              <w:rPr>
                <w:lang w:eastAsia="zh-CN"/>
              </w:rPr>
              <w:t>reference</w:t>
            </w:r>
            <w:proofErr w:type="gramEnd"/>
          </w:p>
          <w:p w14:paraId="5162A24D" w14:textId="77777777" w:rsidR="000F3DD4" w:rsidRPr="00D10C19" w:rsidRDefault="000F3DD4" w:rsidP="000F3DD4">
            <w:pPr>
              <w:pStyle w:val="ListParagraph"/>
              <w:numPr>
                <w:ilvl w:val="2"/>
                <w:numId w:val="35"/>
              </w:numPr>
              <w:overflowPunct w:val="0"/>
              <w:autoSpaceDE w:val="0"/>
              <w:autoSpaceDN w:val="0"/>
              <w:adjustRightInd w:val="0"/>
              <w:spacing w:after="180"/>
              <w:contextualSpacing w:val="0"/>
              <w:textAlignment w:val="baseline"/>
              <w:rPr>
                <w:iCs/>
                <w:lang w:eastAsia="zh-CN"/>
              </w:rPr>
            </w:pPr>
            <w:r w:rsidRPr="00D10C19">
              <w:rPr>
                <w:lang w:eastAsia="zh-CN"/>
              </w:rPr>
              <w:lastRenderedPageBreak/>
              <w:t>Use 2 RX as a starting point, FFS 4 RX</w:t>
            </w:r>
          </w:p>
          <w:p w14:paraId="5B4845DD" w14:textId="4FF9454E" w:rsidR="008706D0" w:rsidRDefault="008706D0" w:rsidP="00463661"/>
        </w:tc>
      </w:tr>
    </w:tbl>
    <w:p w14:paraId="4EB148E4" w14:textId="6C9D0C43" w:rsidR="008706D0" w:rsidRDefault="00C0403C" w:rsidP="008706D0">
      <w:r>
        <w:lastRenderedPageBreak/>
        <w:t xml:space="preserve">We have provided our simulation result with above parameters in </w:t>
      </w:r>
      <w:r>
        <w:fldChar w:fldCharType="begin"/>
      </w:r>
      <w:r>
        <w:instrText xml:space="preserve"> REF _Ref149165527 \r \h </w:instrText>
      </w:r>
      <w:r>
        <w:fldChar w:fldCharType="separate"/>
      </w:r>
      <w:r>
        <w:t>[2]</w:t>
      </w:r>
      <w:r>
        <w:fldChar w:fldCharType="end"/>
      </w:r>
      <w:r>
        <w:t xml:space="preserve">. Our </w:t>
      </w:r>
      <w:r w:rsidR="00771E0D">
        <w:t>analysis</w:t>
      </w:r>
      <w:r>
        <w:t xml:space="preserve"> show</w:t>
      </w:r>
      <w:r w:rsidR="0027414B">
        <w:t xml:space="preserve"> </w:t>
      </w:r>
      <w:r w:rsidR="00DC3F1E">
        <w:t xml:space="preserve">it generally impact the results </w:t>
      </w:r>
      <w:r w:rsidR="001003D3">
        <w:t xml:space="preserve">with </w:t>
      </w:r>
      <w:r w:rsidR="00593624">
        <w:t xml:space="preserve">up to </w:t>
      </w:r>
      <w:r w:rsidR="001003D3">
        <w:t xml:space="preserve">1.5dB when </w:t>
      </w:r>
      <w:r w:rsidR="00226E70">
        <w:t>using 3MHz CBW compared to 10MHz</w:t>
      </w:r>
      <w:r w:rsidR="00623569">
        <w:t xml:space="preserve">. </w:t>
      </w:r>
      <w:r w:rsidR="00632212">
        <w:t xml:space="preserve">From the resulting SNR </w:t>
      </w:r>
      <w:r w:rsidR="00881EB6">
        <w:t>levels,</w:t>
      </w:r>
      <w:r w:rsidR="00632212">
        <w:t xml:space="preserve"> </w:t>
      </w:r>
      <w:r w:rsidR="00623569">
        <w:t>we see it</w:t>
      </w:r>
      <w:r w:rsidR="00226E70">
        <w:t xml:space="preserve"> </w:t>
      </w:r>
      <w:r w:rsidR="00191F69">
        <w:t xml:space="preserve">to be feasible to define PDSCH requirements for </w:t>
      </w:r>
      <w:proofErr w:type="spellStart"/>
      <w:r w:rsidR="00191F69">
        <w:t>non_HST</w:t>
      </w:r>
      <w:proofErr w:type="spellEnd"/>
      <w:r w:rsidR="00191F69">
        <w:t xml:space="preserve"> scenario with CBW=3MHz.</w:t>
      </w:r>
    </w:p>
    <w:p w14:paraId="32F0F1FA" w14:textId="417044B6" w:rsidR="00F22609" w:rsidRDefault="00F22609" w:rsidP="008706D0">
      <w:r>
        <w:t xml:space="preserve">In addition, we see basing the PDSCH requirements </w:t>
      </w:r>
      <w:r w:rsidR="00C23B79">
        <w:t xml:space="preserve">for non-HST scenario on parameters from </w:t>
      </w:r>
      <w:proofErr w:type="spellStart"/>
      <w:r w:rsidR="00C23B79">
        <w:t>RedCap</w:t>
      </w:r>
      <w:proofErr w:type="spellEnd"/>
      <w:r w:rsidR="00C23B79">
        <w:t xml:space="preserve"> as providing good coverage.</w:t>
      </w:r>
    </w:p>
    <w:p w14:paraId="4F002FEF" w14:textId="376DC5BC" w:rsidR="00541BAF" w:rsidRDefault="00541BAF" w:rsidP="00541BAF">
      <w:pPr>
        <w:pStyle w:val="RAN4observation0"/>
      </w:pPr>
      <w:r>
        <w:t xml:space="preserve">Our simulation results </w:t>
      </w:r>
      <w:r w:rsidR="00455DC5">
        <w:t xml:space="preserve">show </w:t>
      </w:r>
      <w:r w:rsidR="00F6192B">
        <w:t xml:space="preserve">significant difference between </w:t>
      </w:r>
      <w:r w:rsidR="00321CBD">
        <w:t>10MHz CBW and 3MHz CBW</w:t>
      </w:r>
      <w:r w:rsidR="001C121A">
        <w:t xml:space="preserve"> which also depend on threshold</w:t>
      </w:r>
      <w:r w:rsidR="00B7311F">
        <w:t xml:space="preserve"> and SNR measurement choices </w:t>
      </w:r>
      <w:r w:rsidR="001C121A">
        <w:t>within the baseband algorithm</w:t>
      </w:r>
      <w:r w:rsidR="00AF6FA8">
        <w:t>, hence</w:t>
      </w:r>
      <w:r w:rsidR="005976A3">
        <w:t xml:space="preserve"> we see</w:t>
      </w:r>
      <w:r w:rsidR="00455DC5">
        <w:t xml:space="preserve"> PDSCH requirements </w:t>
      </w:r>
      <w:r w:rsidR="005976A3">
        <w:t xml:space="preserve">as </w:t>
      </w:r>
      <w:r w:rsidR="001E77E9">
        <w:t>relevant to</w:t>
      </w:r>
      <w:r w:rsidR="002A5153">
        <w:t xml:space="preserve"> be defined </w:t>
      </w:r>
      <w:r w:rsidR="00697B98">
        <w:t>for both 2Rx and 4R</w:t>
      </w:r>
      <w:r w:rsidR="004B23C2">
        <w:t>x</w:t>
      </w:r>
      <w:r w:rsidR="001B584A">
        <w:t xml:space="preserve">. </w:t>
      </w:r>
      <w:r w:rsidR="00236D9E">
        <w:t>E</w:t>
      </w:r>
      <w:r w:rsidR="00491C51">
        <w:t xml:space="preserve">xisting </w:t>
      </w:r>
      <w:proofErr w:type="spellStart"/>
      <w:r w:rsidR="00455DC5">
        <w:t>RedCap</w:t>
      </w:r>
      <w:proofErr w:type="spellEnd"/>
      <w:r w:rsidR="00455DC5">
        <w:t xml:space="preserve"> </w:t>
      </w:r>
      <w:r w:rsidR="00236D9E">
        <w:t xml:space="preserve">requirements can be used </w:t>
      </w:r>
      <w:r w:rsidR="00455DC5">
        <w:t xml:space="preserve">as </w:t>
      </w:r>
      <w:r w:rsidR="00C121B3">
        <w:t>starting point</w:t>
      </w:r>
      <w:r w:rsidR="00491C51">
        <w:t xml:space="preserve"> </w:t>
      </w:r>
      <w:r w:rsidR="00276F19">
        <w:t>with 3MHz CBW</w:t>
      </w:r>
      <w:r w:rsidR="003E2D22">
        <w:t>.</w:t>
      </w:r>
    </w:p>
    <w:p w14:paraId="750F2619" w14:textId="40612946" w:rsidR="003918E5" w:rsidRDefault="00AF60D0" w:rsidP="00B113FC">
      <w:pPr>
        <w:pStyle w:val="RAN4proposal"/>
      </w:pPr>
      <w:r>
        <w:t>Define</w:t>
      </w:r>
      <w:r w:rsidR="00C23B79">
        <w:t xml:space="preserve"> </w:t>
      </w:r>
      <w:r w:rsidR="0084295A">
        <w:t xml:space="preserve">non-HST </w:t>
      </w:r>
      <w:r w:rsidR="00C23B79">
        <w:t xml:space="preserve">PDSCH requirements </w:t>
      </w:r>
      <w:r w:rsidR="003D4BEE">
        <w:t xml:space="preserve">based on existing </w:t>
      </w:r>
      <w:proofErr w:type="spellStart"/>
      <w:r w:rsidR="003D4BEE">
        <w:t>RedCap</w:t>
      </w:r>
      <w:proofErr w:type="spellEnd"/>
      <w:r w:rsidR="003D4BEE">
        <w:t xml:space="preserve"> PDSCH</w:t>
      </w:r>
      <w:r w:rsidR="000B4427">
        <w:t>,</w:t>
      </w:r>
      <w:r w:rsidR="003D4BEE">
        <w:t xml:space="preserve"> </w:t>
      </w:r>
      <w:r w:rsidR="0021481C">
        <w:t>using 15 PRB</w:t>
      </w:r>
      <w:r w:rsidR="000B4427">
        <w:t xml:space="preserve">, </w:t>
      </w:r>
      <w:r w:rsidR="003D4BEE">
        <w:t>as</w:t>
      </w:r>
      <w:r w:rsidR="000B4427">
        <w:t xml:space="preserve"> follows</w:t>
      </w:r>
      <w:r w:rsidR="003D4BEE">
        <w:t>:</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3"/>
        <w:gridCol w:w="1136"/>
        <w:gridCol w:w="1176"/>
        <w:gridCol w:w="1267"/>
        <w:gridCol w:w="1432"/>
        <w:gridCol w:w="1413"/>
        <w:gridCol w:w="698"/>
      </w:tblGrid>
      <w:tr w:rsidR="000F410C" w:rsidRPr="00C25669" w14:paraId="70300B4F" w14:textId="77777777" w:rsidTr="00E96A65">
        <w:trPr>
          <w:trHeight w:val="449"/>
          <w:jc w:val="center"/>
        </w:trPr>
        <w:tc>
          <w:tcPr>
            <w:tcW w:w="1075" w:type="dxa"/>
            <w:tcBorders>
              <w:bottom w:val="nil"/>
            </w:tcBorders>
            <w:shd w:val="clear" w:color="auto" w:fill="FFFFFF" w:themeFill="background1"/>
          </w:tcPr>
          <w:p w14:paraId="0E362F61" w14:textId="77777777" w:rsidR="000F410C" w:rsidRPr="00C25669" w:rsidRDefault="000F410C" w:rsidP="00104809">
            <w:pPr>
              <w:pStyle w:val="TAH"/>
            </w:pPr>
            <w:r w:rsidRPr="00C25669">
              <w:t>Test num.</w:t>
            </w:r>
          </w:p>
        </w:tc>
        <w:tc>
          <w:tcPr>
            <w:tcW w:w="1603" w:type="dxa"/>
            <w:tcBorders>
              <w:bottom w:val="nil"/>
            </w:tcBorders>
            <w:shd w:val="clear" w:color="auto" w:fill="FFFFFF" w:themeFill="background1"/>
          </w:tcPr>
          <w:p w14:paraId="4FC454A9" w14:textId="77777777" w:rsidR="000F410C" w:rsidRPr="00C25669" w:rsidRDefault="000F410C" w:rsidP="00104809">
            <w:pPr>
              <w:pStyle w:val="TAH"/>
            </w:pPr>
            <w:r w:rsidRPr="00C25669">
              <w:t>Reference</w:t>
            </w:r>
            <w:r w:rsidRPr="00C25669">
              <w:rPr>
                <w:rFonts w:hint="eastAsia"/>
                <w:lang w:eastAsia="zh-CN"/>
              </w:rPr>
              <w:t xml:space="preserve"> </w:t>
            </w:r>
            <w:r w:rsidRPr="00C25669">
              <w:t>channel</w:t>
            </w:r>
          </w:p>
        </w:tc>
        <w:tc>
          <w:tcPr>
            <w:tcW w:w="1136" w:type="dxa"/>
            <w:tcBorders>
              <w:bottom w:val="nil"/>
            </w:tcBorders>
            <w:shd w:val="clear" w:color="auto" w:fill="FFFFFF" w:themeFill="background1"/>
          </w:tcPr>
          <w:p w14:paraId="39F0A89E" w14:textId="77777777" w:rsidR="000F410C" w:rsidRPr="00C25669" w:rsidRDefault="000F410C" w:rsidP="00104809">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176" w:type="dxa"/>
            <w:tcBorders>
              <w:bottom w:val="nil"/>
            </w:tcBorders>
            <w:shd w:val="clear" w:color="auto" w:fill="FFFFFF" w:themeFill="background1"/>
          </w:tcPr>
          <w:p w14:paraId="60818B57" w14:textId="77777777" w:rsidR="000F410C" w:rsidRPr="00C25669" w:rsidRDefault="000F410C" w:rsidP="00104809">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64CB6F8E" w14:textId="77777777" w:rsidR="000F410C" w:rsidRPr="00C25669" w:rsidRDefault="000F410C" w:rsidP="00104809">
            <w:pPr>
              <w:pStyle w:val="TAH"/>
            </w:pPr>
            <w:r w:rsidRPr="00C25669">
              <w:t>Propagation condition</w:t>
            </w:r>
          </w:p>
        </w:tc>
        <w:tc>
          <w:tcPr>
            <w:tcW w:w="1432" w:type="dxa"/>
            <w:tcBorders>
              <w:bottom w:val="nil"/>
            </w:tcBorders>
            <w:shd w:val="clear" w:color="auto" w:fill="FFFFFF" w:themeFill="background1"/>
          </w:tcPr>
          <w:p w14:paraId="6B838A74" w14:textId="77777777" w:rsidR="000F410C" w:rsidRPr="00C25669" w:rsidRDefault="000F410C" w:rsidP="00104809">
            <w:pPr>
              <w:pStyle w:val="TAH"/>
            </w:pPr>
            <w:r w:rsidRPr="00C25669">
              <w:t>Correlation matrix and antenna configuration</w:t>
            </w:r>
          </w:p>
        </w:tc>
        <w:tc>
          <w:tcPr>
            <w:tcW w:w="2111" w:type="dxa"/>
            <w:gridSpan w:val="2"/>
            <w:shd w:val="clear" w:color="auto" w:fill="FFFFFF" w:themeFill="background1"/>
          </w:tcPr>
          <w:p w14:paraId="30636540" w14:textId="77777777" w:rsidR="000F410C" w:rsidRPr="00C25669" w:rsidRDefault="000F410C" w:rsidP="00104809">
            <w:pPr>
              <w:pStyle w:val="TAH"/>
            </w:pPr>
            <w:r w:rsidRPr="00C25669">
              <w:t>Reference value</w:t>
            </w:r>
          </w:p>
        </w:tc>
      </w:tr>
      <w:tr w:rsidR="000F410C" w:rsidRPr="00C25669" w14:paraId="2D4AEB62" w14:textId="77777777" w:rsidTr="00104809">
        <w:trPr>
          <w:trHeight w:val="375"/>
          <w:jc w:val="center"/>
        </w:trPr>
        <w:tc>
          <w:tcPr>
            <w:tcW w:w="1075" w:type="dxa"/>
            <w:tcBorders>
              <w:top w:val="nil"/>
            </w:tcBorders>
            <w:shd w:val="clear" w:color="auto" w:fill="FFFFFF" w:themeFill="background1"/>
          </w:tcPr>
          <w:p w14:paraId="7E2EC557" w14:textId="77777777" w:rsidR="000F410C" w:rsidRPr="00C25669" w:rsidRDefault="000F410C" w:rsidP="00104809">
            <w:pPr>
              <w:pStyle w:val="TAH"/>
            </w:pPr>
          </w:p>
        </w:tc>
        <w:tc>
          <w:tcPr>
            <w:tcW w:w="1603" w:type="dxa"/>
            <w:tcBorders>
              <w:top w:val="nil"/>
            </w:tcBorders>
            <w:shd w:val="clear" w:color="auto" w:fill="FFFFFF" w:themeFill="background1"/>
          </w:tcPr>
          <w:p w14:paraId="63558D52" w14:textId="77777777" w:rsidR="000F410C" w:rsidRPr="00C25669" w:rsidRDefault="000F410C" w:rsidP="00104809">
            <w:pPr>
              <w:pStyle w:val="TAH"/>
            </w:pPr>
          </w:p>
        </w:tc>
        <w:tc>
          <w:tcPr>
            <w:tcW w:w="1136" w:type="dxa"/>
            <w:tcBorders>
              <w:top w:val="nil"/>
            </w:tcBorders>
            <w:shd w:val="clear" w:color="auto" w:fill="FFFFFF" w:themeFill="background1"/>
          </w:tcPr>
          <w:p w14:paraId="641B6039" w14:textId="77777777" w:rsidR="000F410C" w:rsidRPr="00C25669" w:rsidRDefault="000F410C" w:rsidP="00104809">
            <w:pPr>
              <w:pStyle w:val="TAH"/>
            </w:pPr>
          </w:p>
        </w:tc>
        <w:tc>
          <w:tcPr>
            <w:tcW w:w="1176" w:type="dxa"/>
            <w:tcBorders>
              <w:top w:val="nil"/>
            </w:tcBorders>
            <w:shd w:val="clear" w:color="auto" w:fill="FFFFFF" w:themeFill="background1"/>
          </w:tcPr>
          <w:p w14:paraId="094757F5" w14:textId="77777777" w:rsidR="000F410C" w:rsidRPr="00C25669" w:rsidRDefault="000F410C" w:rsidP="00104809">
            <w:pPr>
              <w:pStyle w:val="TAH"/>
            </w:pPr>
          </w:p>
        </w:tc>
        <w:tc>
          <w:tcPr>
            <w:tcW w:w="1267" w:type="dxa"/>
            <w:tcBorders>
              <w:top w:val="nil"/>
            </w:tcBorders>
            <w:shd w:val="clear" w:color="auto" w:fill="FFFFFF" w:themeFill="background1"/>
          </w:tcPr>
          <w:p w14:paraId="1105FF0A" w14:textId="77777777" w:rsidR="000F410C" w:rsidRPr="00C25669" w:rsidRDefault="000F410C" w:rsidP="00104809">
            <w:pPr>
              <w:pStyle w:val="TAH"/>
            </w:pPr>
          </w:p>
        </w:tc>
        <w:tc>
          <w:tcPr>
            <w:tcW w:w="1432" w:type="dxa"/>
            <w:tcBorders>
              <w:top w:val="nil"/>
            </w:tcBorders>
            <w:shd w:val="clear" w:color="auto" w:fill="FFFFFF" w:themeFill="background1"/>
          </w:tcPr>
          <w:p w14:paraId="2E15DC7B" w14:textId="77777777" w:rsidR="000F410C" w:rsidRPr="00C25669" w:rsidRDefault="000F410C" w:rsidP="00104809">
            <w:pPr>
              <w:pStyle w:val="TAH"/>
            </w:pPr>
          </w:p>
        </w:tc>
        <w:tc>
          <w:tcPr>
            <w:tcW w:w="1413" w:type="dxa"/>
            <w:shd w:val="clear" w:color="auto" w:fill="FFFFFF" w:themeFill="background1"/>
          </w:tcPr>
          <w:p w14:paraId="17B816DB" w14:textId="77777777" w:rsidR="000F410C" w:rsidRPr="00C25669" w:rsidRDefault="000F410C" w:rsidP="00104809">
            <w:pPr>
              <w:pStyle w:val="TAH"/>
            </w:pPr>
            <w:r w:rsidRPr="00C25669">
              <w:t>Fraction of maximum throughput (%)</w:t>
            </w:r>
          </w:p>
        </w:tc>
        <w:tc>
          <w:tcPr>
            <w:tcW w:w="698" w:type="dxa"/>
            <w:shd w:val="clear" w:color="auto" w:fill="FFFFFF" w:themeFill="background1"/>
          </w:tcPr>
          <w:p w14:paraId="0C517D91" w14:textId="77777777" w:rsidR="000F410C" w:rsidRPr="00C25669" w:rsidRDefault="000F410C" w:rsidP="00104809">
            <w:pPr>
              <w:pStyle w:val="TAH"/>
            </w:pPr>
            <w:r w:rsidRPr="00C25669">
              <w:t>SNR (dB)</w:t>
            </w:r>
          </w:p>
        </w:tc>
      </w:tr>
      <w:tr w:rsidR="000F410C" w:rsidRPr="00FD2527" w14:paraId="58273314" w14:textId="77777777" w:rsidTr="00104809">
        <w:trPr>
          <w:trHeight w:val="189"/>
          <w:jc w:val="center"/>
        </w:trPr>
        <w:tc>
          <w:tcPr>
            <w:tcW w:w="1075" w:type="dxa"/>
            <w:vMerge w:val="restart"/>
            <w:shd w:val="clear" w:color="auto" w:fill="FFFFFF" w:themeFill="background1"/>
            <w:vAlign w:val="center"/>
          </w:tcPr>
          <w:p w14:paraId="2E34E1EC" w14:textId="77777777" w:rsidR="000F410C" w:rsidRPr="00FD2527" w:rsidRDefault="000F410C" w:rsidP="00104809">
            <w:pPr>
              <w:pStyle w:val="TAC"/>
              <w:rPr>
                <w:lang w:val="en-US"/>
              </w:rPr>
            </w:pPr>
            <w:r>
              <w:t>1</w:t>
            </w:r>
            <w:r>
              <w:rPr>
                <w:lang w:val="en-US"/>
              </w:rPr>
              <w:t>-1</w:t>
            </w:r>
          </w:p>
        </w:tc>
        <w:tc>
          <w:tcPr>
            <w:tcW w:w="1603" w:type="dxa"/>
            <w:vMerge w:val="restart"/>
            <w:shd w:val="clear" w:color="auto" w:fill="FFFFFF" w:themeFill="background1"/>
          </w:tcPr>
          <w:p w14:paraId="3DCBF3F9" w14:textId="77777777" w:rsidR="000F410C" w:rsidRPr="00260A41" w:rsidRDefault="000F410C" w:rsidP="00104809">
            <w:pPr>
              <w:pStyle w:val="TAC"/>
              <w:rPr>
                <w:lang w:eastAsia="zh-CN"/>
              </w:rPr>
            </w:pPr>
            <w:r w:rsidRPr="00C25669">
              <w:rPr>
                <w:lang w:eastAsia="zh-CN"/>
              </w:rPr>
              <w:t>R.PDSCH.1-1.1 FDD</w:t>
            </w:r>
          </w:p>
        </w:tc>
        <w:tc>
          <w:tcPr>
            <w:tcW w:w="1136" w:type="dxa"/>
            <w:vMerge w:val="restart"/>
            <w:shd w:val="clear" w:color="auto" w:fill="FFFFFF" w:themeFill="background1"/>
          </w:tcPr>
          <w:p w14:paraId="545B7E1C" w14:textId="77777777" w:rsidR="000F410C" w:rsidRPr="00C25669" w:rsidRDefault="000F410C" w:rsidP="00104809">
            <w:pPr>
              <w:pStyle w:val="TAC"/>
            </w:pPr>
            <w:r>
              <w:rPr>
                <w:lang w:val="en-US"/>
              </w:rPr>
              <w:t>3</w:t>
            </w:r>
            <w:r w:rsidRPr="00C25669">
              <w:t xml:space="preserve"> / 15</w:t>
            </w:r>
          </w:p>
        </w:tc>
        <w:tc>
          <w:tcPr>
            <w:tcW w:w="1176" w:type="dxa"/>
            <w:vMerge w:val="restart"/>
            <w:shd w:val="clear" w:color="auto" w:fill="FFFFFF" w:themeFill="background1"/>
          </w:tcPr>
          <w:p w14:paraId="5501CC2A" w14:textId="77777777" w:rsidR="000F410C" w:rsidRDefault="000F410C" w:rsidP="00104809">
            <w:pPr>
              <w:pStyle w:val="TAC"/>
            </w:pPr>
            <w:r w:rsidRPr="00C25669">
              <w:t>QPSK, 0.30</w:t>
            </w:r>
          </w:p>
        </w:tc>
        <w:tc>
          <w:tcPr>
            <w:tcW w:w="1267" w:type="dxa"/>
            <w:vMerge w:val="restart"/>
            <w:shd w:val="clear" w:color="auto" w:fill="FFFFFF" w:themeFill="background1"/>
          </w:tcPr>
          <w:p w14:paraId="410258D9" w14:textId="77777777" w:rsidR="000F410C" w:rsidRPr="00C25669" w:rsidRDefault="000F410C" w:rsidP="00104809">
            <w:pPr>
              <w:pStyle w:val="TAC"/>
            </w:pPr>
            <w:r w:rsidRPr="00C25669">
              <w:t>TDLB100-400</w:t>
            </w:r>
          </w:p>
        </w:tc>
        <w:tc>
          <w:tcPr>
            <w:tcW w:w="1432" w:type="dxa"/>
            <w:shd w:val="clear" w:color="auto" w:fill="FFFFFF" w:themeFill="background1"/>
          </w:tcPr>
          <w:p w14:paraId="121764C3" w14:textId="77777777" w:rsidR="000F410C" w:rsidRPr="00C25669" w:rsidRDefault="000F410C" w:rsidP="00104809">
            <w:pPr>
              <w:pStyle w:val="TAC"/>
            </w:pPr>
            <w:r w:rsidRPr="00C25669">
              <w:t>2x2, ULA Low</w:t>
            </w:r>
          </w:p>
        </w:tc>
        <w:tc>
          <w:tcPr>
            <w:tcW w:w="1413" w:type="dxa"/>
            <w:shd w:val="clear" w:color="auto" w:fill="FFFFFF" w:themeFill="background1"/>
          </w:tcPr>
          <w:p w14:paraId="26813DD8" w14:textId="77777777" w:rsidR="000F410C" w:rsidRDefault="000F410C" w:rsidP="00104809">
            <w:pPr>
              <w:pStyle w:val="TAC"/>
            </w:pPr>
            <w:r w:rsidRPr="00C25669">
              <w:t>70</w:t>
            </w:r>
          </w:p>
        </w:tc>
        <w:tc>
          <w:tcPr>
            <w:tcW w:w="698" w:type="dxa"/>
            <w:shd w:val="clear" w:color="auto" w:fill="FFFFFF" w:themeFill="background1"/>
          </w:tcPr>
          <w:p w14:paraId="472E595E" w14:textId="7C12CC36" w:rsidR="000F410C" w:rsidRPr="00FD2527" w:rsidRDefault="00560BC0" w:rsidP="00104809">
            <w:pPr>
              <w:pStyle w:val="TAC"/>
              <w:rPr>
                <w:rFonts w:eastAsia="PMingLiU"/>
                <w:lang w:val="en-US"/>
              </w:rPr>
            </w:pPr>
            <w:r>
              <w:rPr>
                <w:rFonts w:eastAsia="PMingLiU"/>
                <w:lang w:val="en-US"/>
              </w:rPr>
              <w:t>TBD</w:t>
            </w:r>
          </w:p>
        </w:tc>
      </w:tr>
      <w:tr w:rsidR="000F410C" w14:paraId="05F68E5B" w14:textId="77777777" w:rsidTr="00104809">
        <w:trPr>
          <w:trHeight w:val="189"/>
          <w:jc w:val="center"/>
        </w:trPr>
        <w:tc>
          <w:tcPr>
            <w:tcW w:w="1075" w:type="dxa"/>
            <w:vMerge/>
            <w:shd w:val="clear" w:color="auto" w:fill="FFFFFF" w:themeFill="background1"/>
            <w:vAlign w:val="center"/>
          </w:tcPr>
          <w:p w14:paraId="72DF6E7D" w14:textId="77777777" w:rsidR="000F410C" w:rsidRDefault="000F410C" w:rsidP="00104809"/>
        </w:tc>
        <w:tc>
          <w:tcPr>
            <w:tcW w:w="1603" w:type="dxa"/>
            <w:vMerge/>
            <w:shd w:val="clear" w:color="auto" w:fill="FFFFFF" w:themeFill="background1"/>
          </w:tcPr>
          <w:p w14:paraId="009EA4A7" w14:textId="77777777" w:rsidR="000F410C" w:rsidRDefault="000F410C" w:rsidP="00104809"/>
        </w:tc>
        <w:tc>
          <w:tcPr>
            <w:tcW w:w="1136" w:type="dxa"/>
            <w:vMerge/>
            <w:shd w:val="clear" w:color="auto" w:fill="FFFFFF" w:themeFill="background1"/>
          </w:tcPr>
          <w:p w14:paraId="611F5C3B" w14:textId="77777777" w:rsidR="000F410C" w:rsidRDefault="000F410C" w:rsidP="00104809"/>
        </w:tc>
        <w:tc>
          <w:tcPr>
            <w:tcW w:w="1176" w:type="dxa"/>
            <w:vMerge/>
            <w:shd w:val="clear" w:color="auto" w:fill="FFFFFF" w:themeFill="background1"/>
          </w:tcPr>
          <w:p w14:paraId="0B221ACE" w14:textId="77777777" w:rsidR="000F410C" w:rsidRDefault="000F410C" w:rsidP="00104809"/>
        </w:tc>
        <w:tc>
          <w:tcPr>
            <w:tcW w:w="1267" w:type="dxa"/>
            <w:vMerge/>
            <w:shd w:val="clear" w:color="auto" w:fill="FFFFFF" w:themeFill="background1"/>
          </w:tcPr>
          <w:p w14:paraId="366B07D6" w14:textId="77777777" w:rsidR="000F410C" w:rsidRDefault="000F410C" w:rsidP="00E96A65">
            <w:pPr>
              <w:pStyle w:val="TAC"/>
            </w:pPr>
          </w:p>
        </w:tc>
        <w:tc>
          <w:tcPr>
            <w:tcW w:w="1432" w:type="dxa"/>
            <w:shd w:val="clear" w:color="auto" w:fill="FFFFFF" w:themeFill="background1"/>
          </w:tcPr>
          <w:p w14:paraId="43185CA8" w14:textId="77777777" w:rsidR="000F410C" w:rsidRDefault="000F410C" w:rsidP="00104809">
            <w:pPr>
              <w:pStyle w:val="TAC"/>
            </w:pPr>
            <w:r>
              <w:t>2x4, ULA Low</w:t>
            </w:r>
          </w:p>
        </w:tc>
        <w:tc>
          <w:tcPr>
            <w:tcW w:w="1413" w:type="dxa"/>
            <w:shd w:val="clear" w:color="auto" w:fill="FFFFFF" w:themeFill="background1"/>
          </w:tcPr>
          <w:p w14:paraId="18A7708D" w14:textId="77777777" w:rsidR="000F410C" w:rsidRDefault="000F410C" w:rsidP="00104809">
            <w:pPr>
              <w:pStyle w:val="TAC"/>
            </w:pPr>
            <w:r>
              <w:t>70</w:t>
            </w:r>
          </w:p>
        </w:tc>
        <w:tc>
          <w:tcPr>
            <w:tcW w:w="698" w:type="dxa"/>
            <w:shd w:val="clear" w:color="auto" w:fill="FFFFFF" w:themeFill="background1"/>
          </w:tcPr>
          <w:p w14:paraId="6A958AB1" w14:textId="00B50624" w:rsidR="000F410C" w:rsidRDefault="00560BC0" w:rsidP="00104809">
            <w:pPr>
              <w:pStyle w:val="TAC"/>
              <w:rPr>
                <w:rFonts w:eastAsia="PMingLiU"/>
              </w:rPr>
            </w:pPr>
            <w:r>
              <w:rPr>
                <w:rFonts w:eastAsia="PMingLiU"/>
                <w:lang w:val="en-US"/>
              </w:rPr>
              <w:t>TBD</w:t>
            </w:r>
          </w:p>
        </w:tc>
      </w:tr>
      <w:tr w:rsidR="000F410C" w:rsidRPr="00FD2527" w14:paraId="004071C0" w14:textId="77777777" w:rsidTr="00104809">
        <w:trPr>
          <w:trHeight w:val="189"/>
          <w:jc w:val="center"/>
        </w:trPr>
        <w:tc>
          <w:tcPr>
            <w:tcW w:w="1075" w:type="dxa"/>
            <w:vMerge w:val="restart"/>
            <w:shd w:val="clear" w:color="auto" w:fill="FFFFFF" w:themeFill="background1"/>
            <w:vAlign w:val="center"/>
          </w:tcPr>
          <w:p w14:paraId="5EBFFBAB" w14:textId="77777777" w:rsidR="000F410C" w:rsidRPr="00FD2527" w:rsidRDefault="000F410C" w:rsidP="00104809">
            <w:pPr>
              <w:pStyle w:val="TAC"/>
              <w:rPr>
                <w:szCs w:val="18"/>
                <w:lang w:val="en-US" w:eastAsia="zh-CN"/>
              </w:rPr>
            </w:pPr>
            <w:r>
              <w:rPr>
                <w:lang w:val="en-US" w:eastAsia="zh-CN"/>
              </w:rPr>
              <w:t>1-2</w:t>
            </w:r>
          </w:p>
        </w:tc>
        <w:tc>
          <w:tcPr>
            <w:tcW w:w="1603" w:type="dxa"/>
            <w:vMerge w:val="restart"/>
            <w:shd w:val="clear" w:color="auto" w:fill="FFFFFF" w:themeFill="background1"/>
            <w:vAlign w:val="center"/>
          </w:tcPr>
          <w:p w14:paraId="0626BB52" w14:textId="77777777" w:rsidR="000F410C" w:rsidRPr="00C25669" w:rsidRDefault="000F410C" w:rsidP="00104809">
            <w:pPr>
              <w:spacing w:after="0"/>
              <w:jc w:val="center"/>
              <w:rPr>
                <w:rFonts w:eastAsia="SimSun"/>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36" w:type="dxa"/>
            <w:vMerge w:val="restart"/>
            <w:shd w:val="clear" w:color="auto" w:fill="FFFFFF" w:themeFill="background1"/>
            <w:vAlign w:val="center"/>
          </w:tcPr>
          <w:p w14:paraId="16ECF75B" w14:textId="77777777" w:rsidR="000F410C" w:rsidRPr="00A57DB1" w:rsidRDefault="000F410C" w:rsidP="00104809">
            <w:pPr>
              <w:pStyle w:val="TAC"/>
              <w:rPr>
                <w:szCs w:val="18"/>
              </w:rPr>
            </w:pPr>
            <w:r>
              <w:rPr>
                <w:lang w:val="en-US"/>
              </w:rPr>
              <w:t>3</w:t>
            </w:r>
            <w:r w:rsidRPr="003340BE">
              <w:t xml:space="preserve"> / 15</w:t>
            </w:r>
          </w:p>
        </w:tc>
        <w:tc>
          <w:tcPr>
            <w:tcW w:w="1176" w:type="dxa"/>
            <w:vMerge w:val="restart"/>
            <w:shd w:val="clear" w:color="auto" w:fill="FFFFFF" w:themeFill="background1"/>
            <w:vAlign w:val="center"/>
          </w:tcPr>
          <w:p w14:paraId="1BDA2B3D" w14:textId="77777777" w:rsidR="000F410C" w:rsidRPr="00A57DB1" w:rsidRDefault="000F410C" w:rsidP="00104809">
            <w:pPr>
              <w:pStyle w:val="TAC"/>
              <w:rPr>
                <w:szCs w:val="18"/>
              </w:rPr>
            </w:pPr>
            <w:r w:rsidRPr="003340BE">
              <w:t>16QAM, 0.48</w:t>
            </w:r>
          </w:p>
        </w:tc>
        <w:tc>
          <w:tcPr>
            <w:tcW w:w="1267" w:type="dxa"/>
            <w:vMerge w:val="restart"/>
            <w:shd w:val="clear" w:color="auto" w:fill="FFFFFF" w:themeFill="background1"/>
            <w:vAlign w:val="center"/>
          </w:tcPr>
          <w:p w14:paraId="1BB97A16" w14:textId="77777777" w:rsidR="000F410C" w:rsidRPr="00631F6F" w:rsidRDefault="000F410C" w:rsidP="00104809">
            <w:pPr>
              <w:pStyle w:val="TAC"/>
            </w:pPr>
            <w:r w:rsidRPr="003340BE">
              <w:t>TDLC300-100</w:t>
            </w:r>
          </w:p>
        </w:tc>
        <w:tc>
          <w:tcPr>
            <w:tcW w:w="1432" w:type="dxa"/>
            <w:shd w:val="clear" w:color="auto" w:fill="FFFFFF" w:themeFill="background1"/>
            <w:vAlign w:val="center"/>
          </w:tcPr>
          <w:p w14:paraId="358D56F0" w14:textId="77777777" w:rsidR="000F410C" w:rsidRPr="00A57DB1" w:rsidRDefault="000F410C" w:rsidP="00104809">
            <w:pPr>
              <w:pStyle w:val="TAC"/>
              <w:rPr>
                <w:szCs w:val="18"/>
              </w:rPr>
            </w:pPr>
            <w:r w:rsidRPr="003340BE">
              <w:t>2x2, ULA Low</w:t>
            </w:r>
          </w:p>
        </w:tc>
        <w:tc>
          <w:tcPr>
            <w:tcW w:w="1413" w:type="dxa"/>
            <w:shd w:val="clear" w:color="auto" w:fill="FFFFFF" w:themeFill="background1"/>
            <w:vAlign w:val="center"/>
          </w:tcPr>
          <w:p w14:paraId="0A4D10D4" w14:textId="77777777" w:rsidR="000F410C" w:rsidRPr="00A57DB1" w:rsidRDefault="000F410C" w:rsidP="00104809">
            <w:pPr>
              <w:pStyle w:val="TAC"/>
              <w:rPr>
                <w:szCs w:val="18"/>
              </w:rPr>
            </w:pPr>
            <w:r w:rsidRPr="003340BE">
              <w:t>70</w:t>
            </w:r>
          </w:p>
        </w:tc>
        <w:tc>
          <w:tcPr>
            <w:tcW w:w="698" w:type="dxa"/>
            <w:shd w:val="clear" w:color="auto" w:fill="FFFFFF" w:themeFill="background1"/>
            <w:vAlign w:val="center"/>
          </w:tcPr>
          <w:p w14:paraId="498B4E1C" w14:textId="1CCC3815" w:rsidR="000F410C" w:rsidRPr="00FD2527" w:rsidRDefault="00560BC0" w:rsidP="00104809">
            <w:pPr>
              <w:pStyle w:val="TAC"/>
              <w:rPr>
                <w:rFonts w:eastAsia="PMingLiU"/>
                <w:lang w:val="en-US" w:eastAsia="zh-TW"/>
              </w:rPr>
            </w:pPr>
            <w:r>
              <w:rPr>
                <w:rFonts w:eastAsia="PMingLiU"/>
                <w:lang w:val="en-US"/>
              </w:rPr>
              <w:t>TBD</w:t>
            </w:r>
          </w:p>
        </w:tc>
      </w:tr>
      <w:tr w:rsidR="000F410C" w14:paraId="24FED1A2" w14:textId="77777777" w:rsidTr="00104809">
        <w:trPr>
          <w:trHeight w:val="189"/>
          <w:jc w:val="center"/>
        </w:trPr>
        <w:tc>
          <w:tcPr>
            <w:tcW w:w="1075" w:type="dxa"/>
            <w:vMerge/>
            <w:shd w:val="clear" w:color="auto" w:fill="FFFFFF" w:themeFill="background1"/>
            <w:vAlign w:val="center"/>
          </w:tcPr>
          <w:p w14:paraId="4358839A" w14:textId="77777777" w:rsidR="000F410C" w:rsidRDefault="000F410C" w:rsidP="00104809"/>
        </w:tc>
        <w:tc>
          <w:tcPr>
            <w:tcW w:w="1603" w:type="dxa"/>
            <w:vMerge/>
            <w:shd w:val="clear" w:color="auto" w:fill="FFFFFF" w:themeFill="background1"/>
            <w:vAlign w:val="center"/>
          </w:tcPr>
          <w:p w14:paraId="35BD9545" w14:textId="77777777" w:rsidR="000F410C" w:rsidRDefault="000F410C" w:rsidP="00104809"/>
        </w:tc>
        <w:tc>
          <w:tcPr>
            <w:tcW w:w="1136" w:type="dxa"/>
            <w:vMerge/>
            <w:shd w:val="clear" w:color="auto" w:fill="FFFFFF" w:themeFill="background1"/>
            <w:vAlign w:val="center"/>
          </w:tcPr>
          <w:p w14:paraId="451456A0" w14:textId="77777777" w:rsidR="000F410C" w:rsidRDefault="000F410C" w:rsidP="00104809"/>
        </w:tc>
        <w:tc>
          <w:tcPr>
            <w:tcW w:w="1176" w:type="dxa"/>
            <w:vMerge/>
            <w:shd w:val="clear" w:color="auto" w:fill="FFFFFF" w:themeFill="background1"/>
            <w:vAlign w:val="center"/>
          </w:tcPr>
          <w:p w14:paraId="384C1ACE" w14:textId="77777777" w:rsidR="000F410C" w:rsidRDefault="000F410C" w:rsidP="00104809"/>
        </w:tc>
        <w:tc>
          <w:tcPr>
            <w:tcW w:w="1267" w:type="dxa"/>
            <w:vMerge/>
            <w:shd w:val="clear" w:color="auto" w:fill="FFFFFF" w:themeFill="background1"/>
            <w:vAlign w:val="center"/>
          </w:tcPr>
          <w:p w14:paraId="5AAD3324" w14:textId="77777777" w:rsidR="000F410C" w:rsidRDefault="000F410C" w:rsidP="00E96A65">
            <w:pPr>
              <w:pStyle w:val="TAC"/>
            </w:pPr>
          </w:p>
        </w:tc>
        <w:tc>
          <w:tcPr>
            <w:tcW w:w="1432" w:type="dxa"/>
            <w:shd w:val="clear" w:color="auto" w:fill="FFFFFF" w:themeFill="background1"/>
            <w:vAlign w:val="center"/>
          </w:tcPr>
          <w:p w14:paraId="418FD1E8" w14:textId="77777777" w:rsidR="000F410C" w:rsidRDefault="000F410C" w:rsidP="00104809">
            <w:pPr>
              <w:pStyle w:val="TAC"/>
            </w:pPr>
            <w:r>
              <w:t>2x4, ULA Low</w:t>
            </w:r>
          </w:p>
        </w:tc>
        <w:tc>
          <w:tcPr>
            <w:tcW w:w="1413" w:type="dxa"/>
            <w:shd w:val="clear" w:color="auto" w:fill="FFFFFF" w:themeFill="background1"/>
            <w:vAlign w:val="center"/>
          </w:tcPr>
          <w:p w14:paraId="4574855A" w14:textId="77777777" w:rsidR="000F410C" w:rsidRDefault="000F410C" w:rsidP="00104809">
            <w:pPr>
              <w:pStyle w:val="TAC"/>
            </w:pPr>
            <w:r>
              <w:t>70</w:t>
            </w:r>
          </w:p>
        </w:tc>
        <w:tc>
          <w:tcPr>
            <w:tcW w:w="698" w:type="dxa"/>
            <w:shd w:val="clear" w:color="auto" w:fill="FFFFFF" w:themeFill="background1"/>
            <w:vAlign w:val="center"/>
          </w:tcPr>
          <w:p w14:paraId="222C9FE5" w14:textId="77777777" w:rsidR="000F410C" w:rsidRDefault="000F410C" w:rsidP="00104809">
            <w:pPr>
              <w:pStyle w:val="TAC"/>
              <w:rPr>
                <w:rFonts w:eastAsia="PMingLiU"/>
                <w:lang w:eastAsia="zh-TW"/>
              </w:rPr>
            </w:pPr>
            <w:r w:rsidRPr="57823951">
              <w:rPr>
                <w:rFonts w:eastAsia="PMingLiU"/>
                <w:lang w:val="en-US" w:eastAsia="zh-TW"/>
              </w:rPr>
              <w:t>TBA</w:t>
            </w:r>
          </w:p>
        </w:tc>
      </w:tr>
      <w:tr w:rsidR="000F410C" w:rsidRPr="00FD2527" w14:paraId="6A6A6A2E" w14:textId="77777777" w:rsidTr="00104809">
        <w:trPr>
          <w:trHeight w:val="189"/>
          <w:jc w:val="center"/>
        </w:trPr>
        <w:tc>
          <w:tcPr>
            <w:tcW w:w="1075" w:type="dxa"/>
            <w:vMerge w:val="restart"/>
            <w:shd w:val="clear" w:color="auto" w:fill="FFFFFF" w:themeFill="background1"/>
            <w:vAlign w:val="center"/>
          </w:tcPr>
          <w:p w14:paraId="5EBD0B97" w14:textId="77777777" w:rsidR="000F410C" w:rsidRPr="00FD2527" w:rsidRDefault="000F410C" w:rsidP="00104809">
            <w:pPr>
              <w:pStyle w:val="TAC"/>
              <w:rPr>
                <w:lang w:val="en-US" w:eastAsia="zh-CN"/>
              </w:rPr>
            </w:pPr>
            <w:r>
              <w:rPr>
                <w:lang w:val="en-US" w:eastAsia="zh-CN"/>
              </w:rPr>
              <w:t>1-3</w:t>
            </w:r>
          </w:p>
        </w:tc>
        <w:tc>
          <w:tcPr>
            <w:tcW w:w="1603" w:type="dxa"/>
            <w:vMerge w:val="restart"/>
            <w:shd w:val="clear" w:color="auto" w:fill="FFFFFF" w:themeFill="background1"/>
          </w:tcPr>
          <w:p w14:paraId="15729499" w14:textId="77777777" w:rsidR="000F410C" w:rsidRPr="00D23F25" w:rsidRDefault="000F410C" w:rsidP="00104809">
            <w:pPr>
              <w:pStyle w:val="TAC"/>
            </w:pPr>
            <w:r w:rsidRPr="00C25669">
              <w:t>R.PDSCH.1-4.1 FDD</w:t>
            </w:r>
            <w:r w:rsidRPr="00D23F25">
              <w:t xml:space="preserve"> </w:t>
            </w:r>
          </w:p>
        </w:tc>
        <w:tc>
          <w:tcPr>
            <w:tcW w:w="1136" w:type="dxa"/>
            <w:vMerge w:val="restart"/>
            <w:shd w:val="clear" w:color="auto" w:fill="FFFFFF" w:themeFill="background1"/>
          </w:tcPr>
          <w:p w14:paraId="67BB64E8" w14:textId="77777777" w:rsidR="000F410C" w:rsidRPr="00C25669" w:rsidRDefault="000F410C" w:rsidP="00104809">
            <w:pPr>
              <w:pStyle w:val="TAC"/>
            </w:pPr>
            <w:r>
              <w:rPr>
                <w:lang w:val="en-US"/>
              </w:rPr>
              <w:t>3</w:t>
            </w:r>
            <w:r w:rsidRPr="00C25669">
              <w:t xml:space="preserve"> / 15</w:t>
            </w:r>
          </w:p>
        </w:tc>
        <w:tc>
          <w:tcPr>
            <w:tcW w:w="1176" w:type="dxa"/>
            <w:vMerge w:val="restart"/>
            <w:shd w:val="clear" w:color="auto" w:fill="FFFFFF" w:themeFill="background1"/>
          </w:tcPr>
          <w:p w14:paraId="1B1B0262" w14:textId="77777777" w:rsidR="000F410C" w:rsidRDefault="000F410C" w:rsidP="00104809">
            <w:pPr>
              <w:pStyle w:val="TAC"/>
            </w:pPr>
            <w:r w:rsidRPr="00C25669">
              <w:t>256QAM, 0.82</w:t>
            </w:r>
          </w:p>
        </w:tc>
        <w:tc>
          <w:tcPr>
            <w:tcW w:w="1267" w:type="dxa"/>
            <w:vMerge w:val="restart"/>
            <w:shd w:val="clear" w:color="auto" w:fill="FFFFFF" w:themeFill="background1"/>
          </w:tcPr>
          <w:p w14:paraId="763724DE" w14:textId="77777777" w:rsidR="000F410C" w:rsidRPr="00C25669" w:rsidRDefault="000F410C" w:rsidP="00104809">
            <w:pPr>
              <w:pStyle w:val="TAC"/>
            </w:pPr>
            <w:r w:rsidRPr="00C25669">
              <w:t>TDLA30-10</w:t>
            </w:r>
          </w:p>
        </w:tc>
        <w:tc>
          <w:tcPr>
            <w:tcW w:w="1432" w:type="dxa"/>
            <w:shd w:val="clear" w:color="auto" w:fill="FFFFFF" w:themeFill="background1"/>
          </w:tcPr>
          <w:p w14:paraId="3C8E4C7D" w14:textId="77777777" w:rsidR="000F410C" w:rsidRPr="00C25669" w:rsidRDefault="000F410C" w:rsidP="00104809">
            <w:pPr>
              <w:pStyle w:val="TAC"/>
            </w:pPr>
            <w:r w:rsidRPr="00C25669">
              <w:t>2x2, ULA Low</w:t>
            </w:r>
          </w:p>
        </w:tc>
        <w:tc>
          <w:tcPr>
            <w:tcW w:w="1413" w:type="dxa"/>
            <w:shd w:val="clear" w:color="auto" w:fill="FFFFFF" w:themeFill="background1"/>
          </w:tcPr>
          <w:p w14:paraId="3A192A5B" w14:textId="77777777" w:rsidR="000F410C" w:rsidRDefault="000F410C" w:rsidP="00104809">
            <w:pPr>
              <w:pStyle w:val="TAC"/>
            </w:pPr>
            <w:r w:rsidRPr="00C25669">
              <w:t>70</w:t>
            </w:r>
          </w:p>
        </w:tc>
        <w:tc>
          <w:tcPr>
            <w:tcW w:w="698" w:type="dxa"/>
            <w:shd w:val="clear" w:color="auto" w:fill="FFFFFF" w:themeFill="background1"/>
          </w:tcPr>
          <w:p w14:paraId="727AC1D1" w14:textId="5F61E247" w:rsidR="000F410C" w:rsidRPr="00FD2527" w:rsidRDefault="00560BC0" w:rsidP="00104809">
            <w:pPr>
              <w:pStyle w:val="TAC"/>
              <w:rPr>
                <w:rFonts w:eastAsia="PMingLiU"/>
                <w:lang w:val="en-US"/>
              </w:rPr>
            </w:pPr>
            <w:r>
              <w:rPr>
                <w:rFonts w:eastAsia="PMingLiU"/>
                <w:lang w:val="en-US"/>
              </w:rPr>
              <w:t>TBD</w:t>
            </w:r>
          </w:p>
        </w:tc>
      </w:tr>
      <w:tr w:rsidR="000F410C" w14:paraId="27EF5E36" w14:textId="77777777" w:rsidTr="00104809">
        <w:trPr>
          <w:trHeight w:val="189"/>
          <w:jc w:val="center"/>
        </w:trPr>
        <w:tc>
          <w:tcPr>
            <w:tcW w:w="1075" w:type="dxa"/>
            <w:vMerge/>
            <w:shd w:val="clear" w:color="auto" w:fill="FFFFFF" w:themeFill="background1"/>
            <w:vAlign w:val="center"/>
          </w:tcPr>
          <w:p w14:paraId="0F785F46" w14:textId="77777777" w:rsidR="000F410C" w:rsidRDefault="000F410C" w:rsidP="00104809"/>
        </w:tc>
        <w:tc>
          <w:tcPr>
            <w:tcW w:w="1603" w:type="dxa"/>
            <w:vMerge/>
            <w:shd w:val="clear" w:color="auto" w:fill="FFFFFF" w:themeFill="background1"/>
          </w:tcPr>
          <w:p w14:paraId="17EBBDE0" w14:textId="77777777" w:rsidR="000F410C" w:rsidRDefault="000F410C" w:rsidP="00104809"/>
        </w:tc>
        <w:tc>
          <w:tcPr>
            <w:tcW w:w="1136" w:type="dxa"/>
            <w:vMerge/>
            <w:shd w:val="clear" w:color="auto" w:fill="FFFFFF" w:themeFill="background1"/>
          </w:tcPr>
          <w:p w14:paraId="49DFEBC1" w14:textId="77777777" w:rsidR="000F410C" w:rsidRDefault="000F410C" w:rsidP="00104809"/>
        </w:tc>
        <w:tc>
          <w:tcPr>
            <w:tcW w:w="1176" w:type="dxa"/>
            <w:vMerge/>
            <w:shd w:val="clear" w:color="auto" w:fill="FFFFFF" w:themeFill="background1"/>
          </w:tcPr>
          <w:p w14:paraId="2E64197D" w14:textId="77777777" w:rsidR="000F410C" w:rsidRDefault="000F410C" w:rsidP="00104809"/>
        </w:tc>
        <w:tc>
          <w:tcPr>
            <w:tcW w:w="1267" w:type="dxa"/>
            <w:vMerge/>
            <w:shd w:val="clear" w:color="auto" w:fill="FFFFFF" w:themeFill="background1"/>
          </w:tcPr>
          <w:p w14:paraId="5132AA19" w14:textId="77777777" w:rsidR="000F410C" w:rsidRDefault="000F410C" w:rsidP="00E96A65">
            <w:pPr>
              <w:pStyle w:val="TAC"/>
            </w:pPr>
          </w:p>
        </w:tc>
        <w:tc>
          <w:tcPr>
            <w:tcW w:w="1432" w:type="dxa"/>
            <w:shd w:val="clear" w:color="auto" w:fill="FFFFFF" w:themeFill="background1"/>
          </w:tcPr>
          <w:p w14:paraId="1FB46B2F" w14:textId="77777777" w:rsidR="000F410C" w:rsidRDefault="000F410C" w:rsidP="00631F6F">
            <w:pPr>
              <w:pStyle w:val="TAC"/>
            </w:pPr>
            <w:r>
              <w:t>2x4, ULA Low</w:t>
            </w:r>
          </w:p>
        </w:tc>
        <w:tc>
          <w:tcPr>
            <w:tcW w:w="1413" w:type="dxa"/>
            <w:shd w:val="clear" w:color="auto" w:fill="FFFFFF" w:themeFill="background1"/>
          </w:tcPr>
          <w:p w14:paraId="6780A557" w14:textId="77777777" w:rsidR="000F410C" w:rsidRDefault="000F410C" w:rsidP="00104809">
            <w:pPr>
              <w:pStyle w:val="TAC"/>
            </w:pPr>
            <w:r>
              <w:t>70</w:t>
            </w:r>
          </w:p>
        </w:tc>
        <w:tc>
          <w:tcPr>
            <w:tcW w:w="698" w:type="dxa"/>
            <w:shd w:val="clear" w:color="auto" w:fill="FFFFFF" w:themeFill="background1"/>
          </w:tcPr>
          <w:p w14:paraId="4D53EE72" w14:textId="77777777" w:rsidR="000F410C" w:rsidRDefault="000F410C" w:rsidP="00104809">
            <w:pPr>
              <w:pStyle w:val="TAC"/>
              <w:rPr>
                <w:rFonts w:eastAsia="PMingLiU"/>
              </w:rPr>
            </w:pPr>
            <w:r w:rsidRPr="57823951">
              <w:rPr>
                <w:rFonts w:eastAsia="PMingLiU"/>
                <w:lang w:val="en-US"/>
              </w:rPr>
              <w:t>TBA</w:t>
            </w:r>
          </w:p>
        </w:tc>
      </w:tr>
      <w:tr w:rsidR="00E210DD" w14:paraId="09D11DC3" w14:textId="77777777" w:rsidTr="008B1CAD">
        <w:trPr>
          <w:trHeight w:val="161"/>
          <w:jc w:val="center"/>
        </w:trPr>
        <w:tc>
          <w:tcPr>
            <w:tcW w:w="1075" w:type="dxa"/>
            <w:vMerge w:val="restart"/>
            <w:shd w:val="clear" w:color="auto" w:fill="FFFFFF" w:themeFill="background1"/>
            <w:vAlign w:val="center"/>
          </w:tcPr>
          <w:p w14:paraId="041C27AD" w14:textId="78948256" w:rsidR="00E210DD" w:rsidRDefault="00E210DD" w:rsidP="00155FD0">
            <w:pPr>
              <w:pStyle w:val="TAC"/>
            </w:pPr>
            <w:r w:rsidRPr="00C25669">
              <w:rPr>
                <w:rFonts w:hint="eastAsia"/>
              </w:rPr>
              <w:t>2</w:t>
            </w:r>
            <w:r w:rsidRPr="00C25669">
              <w:t>-</w:t>
            </w:r>
            <w:r w:rsidRPr="00C25669">
              <w:rPr>
                <w:rFonts w:hint="eastAsia"/>
              </w:rPr>
              <w:t>1</w:t>
            </w:r>
          </w:p>
        </w:tc>
        <w:tc>
          <w:tcPr>
            <w:tcW w:w="1603" w:type="dxa"/>
            <w:vMerge w:val="restart"/>
            <w:shd w:val="clear" w:color="auto" w:fill="FFFFFF" w:themeFill="background1"/>
            <w:vAlign w:val="center"/>
          </w:tcPr>
          <w:p w14:paraId="472AD67D" w14:textId="74590F81" w:rsidR="00E210DD" w:rsidRDefault="00E210DD" w:rsidP="00155FD0">
            <w:pPr>
              <w:pStyle w:val="TAC"/>
            </w:pPr>
            <w:r w:rsidRPr="00C25669">
              <w:t>R.PDSCH.1-3.1 FDD</w:t>
            </w:r>
          </w:p>
        </w:tc>
        <w:tc>
          <w:tcPr>
            <w:tcW w:w="1136" w:type="dxa"/>
            <w:vMerge w:val="restart"/>
            <w:shd w:val="clear" w:color="auto" w:fill="FFFFFF" w:themeFill="background1"/>
            <w:vAlign w:val="center"/>
          </w:tcPr>
          <w:p w14:paraId="51734D8E" w14:textId="17B4C838" w:rsidR="00E210DD" w:rsidRDefault="00E210DD" w:rsidP="00155FD0">
            <w:pPr>
              <w:pStyle w:val="TAC"/>
            </w:pPr>
            <w:r w:rsidRPr="00155FD0">
              <w:t>3</w:t>
            </w:r>
            <w:r w:rsidRPr="00C25669">
              <w:t xml:space="preserve"> / 15</w:t>
            </w:r>
          </w:p>
        </w:tc>
        <w:tc>
          <w:tcPr>
            <w:tcW w:w="1176" w:type="dxa"/>
            <w:vMerge w:val="restart"/>
            <w:shd w:val="clear" w:color="auto" w:fill="FFFFFF" w:themeFill="background1"/>
            <w:vAlign w:val="center"/>
          </w:tcPr>
          <w:p w14:paraId="4F7319C0" w14:textId="0D71C5AB" w:rsidR="00E210DD" w:rsidRDefault="00E210DD" w:rsidP="00155FD0">
            <w:pPr>
              <w:pStyle w:val="TAC"/>
            </w:pPr>
            <w:r w:rsidRPr="00C25669">
              <w:t xml:space="preserve">64QAM, </w:t>
            </w:r>
            <w:r w:rsidRPr="00C25669">
              <w:rPr>
                <w:rFonts w:hint="eastAsia"/>
              </w:rPr>
              <w:t>0.50</w:t>
            </w:r>
          </w:p>
        </w:tc>
        <w:tc>
          <w:tcPr>
            <w:tcW w:w="1267" w:type="dxa"/>
            <w:vMerge w:val="restart"/>
            <w:shd w:val="clear" w:color="auto" w:fill="FFFFFF" w:themeFill="background1"/>
            <w:vAlign w:val="center"/>
          </w:tcPr>
          <w:p w14:paraId="0DAFBA70" w14:textId="60B8E2DF" w:rsidR="00E210DD" w:rsidRDefault="00E210DD" w:rsidP="00155FD0">
            <w:pPr>
              <w:pStyle w:val="TAC"/>
            </w:pPr>
            <w:r w:rsidRPr="00C25669">
              <w:t>TDLA30-10</w:t>
            </w:r>
          </w:p>
        </w:tc>
        <w:tc>
          <w:tcPr>
            <w:tcW w:w="1432" w:type="dxa"/>
            <w:shd w:val="clear" w:color="auto" w:fill="FFFFFF" w:themeFill="background1"/>
            <w:vAlign w:val="center"/>
          </w:tcPr>
          <w:p w14:paraId="29900C71" w14:textId="2FE4763B" w:rsidR="00E210DD" w:rsidRDefault="00E210DD" w:rsidP="00155FD0">
            <w:pPr>
              <w:pStyle w:val="TAC"/>
            </w:pPr>
            <w:r w:rsidRPr="00C25669">
              <w:t>2x2, ULA Low</w:t>
            </w:r>
          </w:p>
        </w:tc>
        <w:tc>
          <w:tcPr>
            <w:tcW w:w="1413" w:type="dxa"/>
            <w:shd w:val="clear" w:color="auto" w:fill="FFFFFF" w:themeFill="background1"/>
            <w:vAlign w:val="center"/>
          </w:tcPr>
          <w:p w14:paraId="163A15E8" w14:textId="6A987A84" w:rsidR="00E210DD" w:rsidRPr="00155FD0" w:rsidRDefault="00E210DD" w:rsidP="00155FD0">
            <w:pPr>
              <w:pStyle w:val="TAC"/>
            </w:pPr>
            <w:r w:rsidRPr="00C25669">
              <w:t>70</w:t>
            </w:r>
          </w:p>
        </w:tc>
        <w:tc>
          <w:tcPr>
            <w:tcW w:w="698" w:type="dxa"/>
            <w:shd w:val="clear" w:color="auto" w:fill="FFFFFF" w:themeFill="background1"/>
            <w:vAlign w:val="center"/>
          </w:tcPr>
          <w:p w14:paraId="4D672A5D" w14:textId="14A3E6B3" w:rsidR="00E210DD" w:rsidRPr="00155FD0" w:rsidRDefault="00E210DD" w:rsidP="00155FD0">
            <w:pPr>
              <w:pStyle w:val="TAC"/>
            </w:pPr>
            <w:r w:rsidRPr="00155FD0">
              <w:t>TBD</w:t>
            </w:r>
          </w:p>
        </w:tc>
      </w:tr>
      <w:tr w:rsidR="00E210DD" w14:paraId="7670F207" w14:textId="77777777" w:rsidTr="000B242D">
        <w:trPr>
          <w:trHeight w:val="161"/>
          <w:jc w:val="center"/>
        </w:trPr>
        <w:tc>
          <w:tcPr>
            <w:tcW w:w="1075" w:type="dxa"/>
            <w:vMerge/>
            <w:shd w:val="clear" w:color="auto" w:fill="FFFFFF" w:themeFill="background1"/>
            <w:vAlign w:val="center"/>
          </w:tcPr>
          <w:p w14:paraId="74E40E99" w14:textId="77777777" w:rsidR="00E210DD" w:rsidRPr="00C25669" w:rsidRDefault="00E210DD" w:rsidP="00E210DD">
            <w:pPr>
              <w:pStyle w:val="TAC"/>
            </w:pPr>
          </w:p>
        </w:tc>
        <w:tc>
          <w:tcPr>
            <w:tcW w:w="1603" w:type="dxa"/>
            <w:vMerge/>
            <w:shd w:val="clear" w:color="auto" w:fill="FFFFFF" w:themeFill="background1"/>
            <w:vAlign w:val="center"/>
          </w:tcPr>
          <w:p w14:paraId="6C10FED6" w14:textId="77777777" w:rsidR="00E210DD" w:rsidRPr="00C25669" w:rsidRDefault="00E210DD" w:rsidP="00E210DD">
            <w:pPr>
              <w:pStyle w:val="TAC"/>
            </w:pPr>
          </w:p>
        </w:tc>
        <w:tc>
          <w:tcPr>
            <w:tcW w:w="1136" w:type="dxa"/>
            <w:vMerge/>
            <w:shd w:val="clear" w:color="auto" w:fill="FFFFFF" w:themeFill="background1"/>
            <w:vAlign w:val="center"/>
          </w:tcPr>
          <w:p w14:paraId="630D504D" w14:textId="77777777" w:rsidR="00E210DD" w:rsidRPr="00155FD0" w:rsidRDefault="00E210DD" w:rsidP="00E210DD">
            <w:pPr>
              <w:pStyle w:val="TAC"/>
            </w:pPr>
          </w:p>
        </w:tc>
        <w:tc>
          <w:tcPr>
            <w:tcW w:w="1176" w:type="dxa"/>
            <w:vMerge/>
            <w:shd w:val="clear" w:color="auto" w:fill="FFFFFF" w:themeFill="background1"/>
            <w:vAlign w:val="center"/>
          </w:tcPr>
          <w:p w14:paraId="10CE7DDB" w14:textId="77777777" w:rsidR="00E210DD" w:rsidRPr="00C25669" w:rsidRDefault="00E210DD" w:rsidP="00E210DD">
            <w:pPr>
              <w:pStyle w:val="TAC"/>
            </w:pPr>
          </w:p>
        </w:tc>
        <w:tc>
          <w:tcPr>
            <w:tcW w:w="1267" w:type="dxa"/>
            <w:vMerge/>
            <w:shd w:val="clear" w:color="auto" w:fill="FFFFFF" w:themeFill="background1"/>
            <w:vAlign w:val="center"/>
          </w:tcPr>
          <w:p w14:paraId="5CBEF2E7" w14:textId="77777777" w:rsidR="00E210DD" w:rsidRPr="00C25669" w:rsidRDefault="00E210DD" w:rsidP="00E210DD">
            <w:pPr>
              <w:pStyle w:val="TAC"/>
            </w:pPr>
          </w:p>
        </w:tc>
        <w:tc>
          <w:tcPr>
            <w:tcW w:w="1432" w:type="dxa"/>
            <w:shd w:val="clear" w:color="auto" w:fill="FFFFFF" w:themeFill="background1"/>
            <w:vAlign w:val="center"/>
          </w:tcPr>
          <w:p w14:paraId="2479788A" w14:textId="341DBC67" w:rsidR="00E210DD" w:rsidRPr="00C25669" w:rsidRDefault="00E210DD" w:rsidP="00E210DD">
            <w:pPr>
              <w:pStyle w:val="TAC"/>
            </w:pPr>
            <w:r w:rsidRPr="00C25669">
              <w:t>2x</w:t>
            </w:r>
            <w:r>
              <w:rPr>
                <w:lang w:val="en-US"/>
              </w:rPr>
              <w:t>4</w:t>
            </w:r>
            <w:r w:rsidRPr="00C25669">
              <w:t>, ULA Low</w:t>
            </w:r>
          </w:p>
        </w:tc>
        <w:tc>
          <w:tcPr>
            <w:tcW w:w="1413" w:type="dxa"/>
            <w:shd w:val="clear" w:color="auto" w:fill="FFFFFF" w:themeFill="background1"/>
            <w:vAlign w:val="center"/>
          </w:tcPr>
          <w:p w14:paraId="6311F9D5" w14:textId="7695EE12" w:rsidR="00E210DD" w:rsidRPr="00C25669" w:rsidRDefault="00E210DD" w:rsidP="00E210DD">
            <w:pPr>
              <w:pStyle w:val="TAC"/>
            </w:pPr>
            <w:r w:rsidRPr="00C25669">
              <w:t>70</w:t>
            </w:r>
          </w:p>
        </w:tc>
        <w:tc>
          <w:tcPr>
            <w:tcW w:w="698" w:type="dxa"/>
            <w:shd w:val="clear" w:color="auto" w:fill="FFFFFF" w:themeFill="background1"/>
            <w:vAlign w:val="center"/>
          </w:tcPr>
          <w:p w14:paraId="43AA46F5" w14:textId="2B08BB97" w:rsidR="00E210DD" w:rsidRPr="00155FD0" w:rsidRDefault="00E210DD" w:rsidP="00E210DD">
            <w:pPr>
              <w:pStyle w:val="TAC"/>
            </w:pPr>
            <w:r w:rsidRPr="00155FD0">
              <w:t>TBD</w:t>
            </w:r>
          </w:p>
        </w:tc>
      </w:tr>
    </w:tbl>
    <w:p w14:paraId="14E04F78" w14:textId="77777777" w:rsidR="00EF4F9D" w:rsidRDefault="00EF4F9D" w:rsidP="008706D0"/>
    <w:p w14:paraId="51F4C429" w14:textId="2B86D09D" w:rsidR="008706D0" w:rsidRDefault="00684E13" w:rsidP="000F3DD4">
      <w:pPr>
        <w:pStyle w:val="RAN4H3"/>
      </w:pPr>
      <w:r w:rsidRPr="00684E13">
        <w:t>PDSCH requirements in HST scenario</w:t>
      </w:r>
    </w:p>
    <w:p w14:paraId="36162FAA" w14:textId="0DBB6D94" w:rsidR="008706D0" w:rsidRDefault="008706D0" w:rsidP="008706D0">
      <w:pPr>
        <w:rPr>
          <w:lang w:val="en-GB"/>
        </w:rPr>
      </w:pPr>
      <w:r w:rsidRPr="00664D82">
        <w:rPr>
          <w:lang w:val="en-GB"/>
        </w:rPr>
        <w:t>In RAN4#10</w:t>
      </w:r>
      <w:r>
        <w:rPr>
          <w:lang w:val="en-GB"/>
        </w:rPr>
        <w:t>8bis</w:t>
      </w:r>
      <w:r w:rsidR="005836F4">
        <w:rPr>
          <w:lang w:val="en-GB"/>
        </w:rPr>
        <w:t xml:space="preserve"> it was discussed </w:t>
      </w:r>
      <w:r w:rsidR="00EA5B48">
        <w:rPr>
          <w:lang w:val="en-GB"/>
        </w:rPr>
        <w:t xml:space="preserve">if requirements for HST scenario should be introduced (see </w:t>
      </w:r>
      <w:r w:rsidR="00EA5B48">
        <w:rPr>
          <w:lang w:val="en-GB"/>
        </w:rPr>
        <w:fldChar w:fldCharType="begin"/>
      </w:r>
      <w:r w:rsidR="00EA5B48">
        <w:rPr>
          <w:lang w:val="en-GB"/>
        </w:rPr>
        <w:instrText xml:space="preserve"> REF _Ref149053549 \r \h </w:instrText>
      </w:r>
      <w:r w:rsidR="00EA5B48">
        <w:rPr>
          <w:lang w:val="en-GB"/>
        </w:rPr>
      </w:r>
      <w:r w:rsidR="00EA5B48">
        <w:rPr>
          <w:lang w:val="en-GB"/>
        </w:rPr>
        <w:fldChar w:fldCharType="separate"/>
      </w:r>
      <w:r w:rsidR="00EA5B48">
        <w:rPr>
          <w:lang w:val="en-GB"/>
        </w:rPr>
        <w:t>[1]</w:t>
      </w:r>
      <w:r w:rsidR="00EA5B48">
        <w:rPr>
          <w:lang w:val="en-GB"/>
        </w:rPr>
        <w:fldChar w:fldCharType="end"/>
      </w:r>
      <w:r w:rsidR="00EA5B48">
        <w:rPr>
          <w:lang w:val="en-GB"/>
        </w:rPr>
        <w:t>):</w:t>
      </w:r>
      <w:r>
        <w:rPr>
          <w:lang w:val="en-GB"/>
        </w:rPr>
        <w:t xml:space="preserve"> </w:t>
      </w:r>
    </w:p>
    <w:tbl>
      <w:tblPr>
        <w:tblStyle w:val="TableGrid"/>
        <w:tblW w:w="4500" w:type="pct"/>
        <w:jc w:val="center"/>
        <w:tblLook w:val="04A0" w:firstRow="1" w:lastRow="0" w:firstColumn="1" w:lastColumn="0" w:noHBand="0" w:noVBand="1"/>
      </w:tblPr>
      <w:tblGrid>
        <w:gridCol w:w="8655"/>
      </w:tblGrid>
      <w:tr w:rsidR="008706D0" w14:paraId="0DB438F8" w14:textId="77777777" w:rsidTr="00463661">
        <w:trPr>
          <w:jc w:val="center"/>
        </w:trPr>
        <w:tc>
          <w:tcPr>
            <w:tcW w:w="9617" w:type="dxa"/>
          </w:tcPr>
          <w:p w14:paraId="3514EE4E" w14:textId="77777777" w:rsidR="00684E13" w:rsidRPr="00D10C19" w:rsidRDefault="008706D0" w:rsidP="00684E13">
            <w:pPr>
              <w:rPr>
                <w:b/>
                <w:u w:val="single"/>
                <w:lang w:eastAsia="zh-CN"/>
              </w:rPr>
            </w:pPr>
            <w:r>
              <w:t xml:space="preserve"> </w:t>
            </w:r>
            <w:r w:rsidR="00684E13" w:rsidRPr="00D10C19">
              <w:rPr>
                <w:b/>
                <w:bCs/>
                <w:iCs/>
                <w:u w:val="single"/>
                <w:lang w:eastAsia="zh-CN"/>
              </w:rPr>
              <w:t>Issue 1-</w:t>
            </w:r>
            <w:r w:rsidR="00684E13" w:rsidRPr="00D10C19">
              <w:rPr>
                <w:b/>
                <w:u w:val="single"/>
                <w:lang w:eastAsia="zh-CN"/>
              </w:rPr>
              <w:t>1</w:t>
            </w:r>
            <w:r w:rsidR="00684E13" w:rsidRPr="00D10C19">
              <w:rPr>
                <w:b/>
                <w:bCs/>
                <w:iCs/>
                <w:u w:val="single"/>
                <w:lang w:eastAsia="zh-CN"/>
              </w:rPr>
              <w:t>-</w:t>
            </w:r>
            <w:r w:rsidR="00684E13" w:rsidRPr="00D10C19">
              <w:rPr>
                <w:b/>
                <w:u w:val="single"/>
                <w:lang w:eastAsia="zh-CN"/>
              </w:rPr>
              <w:t>4</w:t>
            </w:r>
            <w:r w:rsidR="00684E13" w:rsidRPr="00D10C19">
              <w:rPr>
                <w:b/>
                <w:bCs/>
                <w:iCs/>
                <w:u w:val="single"/>
                <w:lang w:eastAsia="zh-CN"/>
              </w:rPr>
              <w:t xml:space="preserve">: </w:t>
            </w:r>
            <w:r w:rsidR="00684E13" w:rsidRPr="00D10C19">
              <w:rPr>
                <w:b/>
                <w:u w:val="single"/>
                <w:lang w:eastAsia="zh-CN"/>
              </w:rPr>
              <w:t>PDSCH requirements in HST scenario</w:t>
            </w:r>
          </w:p>
          <w:p w14:paraId="7F06FF6C" w14:textId="77777777" w:rsidR="00684E13" w:rsidRPr="00D10C19" w:rsidRDefault="00684E13" w:rsidP="00684E13">
            <w:pPr>
              <w:spacing w:after="120"/>
              <w:rPr>
                <w:rFonts w:eastAsia="SimSun"/>
                <w:b/>
                <w:szCs w:val="24"/>
                <w:lang w:eastAsia="zh-CN"/>
              </w:rPr>
            </w:pPr>
            <w:r w:rsidRPr="00D10C19">
              <w:rPr>
                <w:rFonts w:eastAsia="SimSun"/>
                <w:b/>
                <w:szCs w:val="24"/>
                <w:lang w:eastAsia="zh-CN"/>
              </w:rPr>
              <w:t>Way forward</w:t>
            </w:r>
          </w:p>
          <w:p w14:paraId="4A81D150" w14:textId="77777777" w:rsidR="00684E13" w:rsidRPr="00D10C19" w:rsidRDefault="00684E13" w:rsidP="00684E13">
            <w:pPr>
              <w:pStyle w:val="ListParagraph"/>
              <w:numPr>
                <w:ilvl w:val="0"/>
                <w:numId w:val="35"/>
              </w:numPr>
              <w:spacing w:after="120"/>
              <w:contextualSpacing w:val="0"/>
              <w:rPr>
                <w:rFonts w:eastAsia="SimSun"/>
                <w:szCs w:val="24"/>
                <w:lang w:eastAsia="zh-CN"/>
              </w:rPr>
            </w:pPr>
            <w:r w:rsidRPr="00D10C19">
              <w:rPr>
                <w:rFonts w:eastAsia="SimSun"/>
                <w:szCs w:val="24"/>
                <w:lang w:eastAsia="zh-CN"/>
              </w:rPr>
              <w:t>FFS, whether to introduce PDSCH requirements for less than 5MHz CBW in HST conditions with the speed up to 500 km/h:</w:t>
            </w:r>
          </w:p>
          <w:p w14:paraId="7147C64C" w14:textId="77777777" w:rsidR="00684E13" w:rsidRPr="00D10C19" w:rsidRDefault="00684E13" w:rsidP="00684E13">
            <w:pPr>
              <w:pStyle w:val="Header"/>
              <w:numPr>
                <w:ilvl w:val="1"/>
                <w:numId w:val="35"/>
              </w:numPr>
              <w:tabs>
                <w:tab w:val="clear" w:pos="4513"/>
                <w:tab w:val="clear" w:pos="9026"/>
                <w:tab w:val="center" w:pos="4153"/>
                <w:tab w:val="right" w:pos="8306"/>
              </w:tabs>
              <w:spacing w:after="120"/>
              <w:rPr>
                <w:b/>
                <w:szCs w:val="16"/>
              </w:rPr>
            </w:pPr>
            <w:r w:rsidRPr="00D10C19">
              <w:rPr>
                <w:szCs w:val="16"/>
              </w:rPr>
              <w:t>Option 1: Use HST DPS propagation conditions (B3.3) and test 5.2.2.1.10 as a reference</w:t>
            </w:r>
          </w:p>
          <w:p w14:paraId="698F4273" w14:textId="77777777" w:rsidR="00684E13" w:rsidRPr="00D10C19" w:rsidRDefault="00684E13" w:rsidP="00684E13">
            <w:pPr>
              <w:pStyle w:val="Header"/>
              <w:numPr>
                <w:ilvl w:val="1"/>
                <w:numId w:val="35"/>
              </w:numPr>
              <w:tabs>
                <w:tab w:val="clear" w:pos="4513"/>
                <w:tab w:val="clear" w:pos="9026"/>
                <w:tab w:val="center" w:pos="4153"/>
                <w:tab w:val="right" w:pos="8306"/>
              </w:tabs>
              <w:spacing w:after="120"/>
              <w:rPr>
                <w:b/>
                <w:szCs w:val="16"/>
              </w:rPr>
            </w:pPr>
            <w:r w:rsidRPr="00D10C19">
              <w:rPr>
                <w:szCs w:val="16"/>
              </w:rPr>
              <w:t xml:space="preserve">Option 2: Use TS 38.101-4 Table 5.2.2.1.1-3 Test 1-6 [single-tap propagation conditions B.3.1] as a </w:t>
            </w:r>
            <w:proofErr w:type="gramStart"/>
            <w:r w:rsidRPr="00D10C19">
              <w:rPr>
                <w:szCs w:val="16"/>
              </w:rPr>
              <w:t>reference</w:t>
            </w:r>
            <w:proofErr w:type="gramEnd"/>
          </w:p>
          <w:p w14:paraId="37F524E6" w14:textId="77777777" w:rsidR="00684E13" w:rsidRPr="00D10C19" w:rsidRDefault="00684E13" w:rsidP="00684E13">
            <w:pPr>
              <w:pStyle w:val="Header"/>
              <w:numPr>
                <w:ilvl w:val="2"/>
                <w:numId w:val="35"/>
              </w:numPr>
              <w:tabs>
                <w:tab w:val="clear" w:pos="4513"/>
                <w:tab w:val="clear" w:pos="9026"/>
                <w:tab w:val="center" w:pos="4153"/>
                <w:tab w:val="right" w:pos="8306"/>
              </w:tabs>
              <w:spacing w:after="120"/>
              <w:rPr>
                <w:b/>
                <w:szCs w:val="16"/>
              </w:rPr>
            </w:pPr>
            <w:r w:rsidRPr="00D10C19">
              <w:rPr>
                <w:szCs w:val="16"/>
              </w:rPr>
              <w:t>64QAM, 0.43, HST-972, Rank 1, 1Tx, 2Rx/4Rx.</w:t>
            </w:r>
          </w:p>
          <w:p w14:paraId="52954D57" w14:textId="77777777" w:rsidR="00684E13" w:rsidRPr="00D10C19" w:rsidRDefault="00684E13" w:rsidP="00684E13">
            <w:pPr>
              <w:pStyle w:val="Header"/>
              <w:numPr>
                <w:ilvl w:val="1"/>
                <w:numId w:val="35"/>
              </w:numPr>
              <w:tabs>
                <w:tab w:val="clear" w:pos="4513"/>
                <w:tab w:val="clear" w:pos="9026"/>
                <w:tab w:val="center" w:pos="4153"/>
                <w:tab w:val="right" w:pos="8306"/>
              </w:tabs>
              <w:spacing w:after="120"/>
              <w:rPr>
                <w:b/>
                <w:szCs w:val="16"/>
              </w:rPr>
            </w:pPr>
            <w:r w:rsidRPr="00D10C19">
              <w:rPr>
                <w:szCs w:val="16"/>
              </w:rPr>
              <w:t xml:space="preserve">Other options are not </w:t>
            </w:r>
            <w:proofErr w:type="gramStart"/>
            <w:r w:rsidRPr="00D10C19">
              <w:rPr>
                <w:szCs w:val="16"/>
              </w:rPr>
              <w:t>precluded</w:t>
            </w:r>
            <w:proofErr w:type="gramEnd"/>
          </w:p>
          <w:p w14:paraId="44C4EEE0" w14:textId="494BE641" w:rsidR="00684E13" w:rsidRPr="00D10C19" w:rsidRDefault="00684E13" w:rsidP="00684E13">
            <w:pPr>
              <w:pStyle w:val="Header"/>
              <w:numPr>
                <w:ilvl w:val="0"/>
                <w:numId w:val="35"/>
              </w:numPr>
              <w:tabs>
                <w:tab w:val="clear" w:pos="4513"/>
                <w:tab w:val="clear" w:pos="9026"/>
                <w:tab w:val="center" w:pos="4153"/>
                <w:tab w:val="right" w:pos="8306"/>
              </w:tabs>
              <w:spacing w:after="120"/>
              <w:rPr>
                <w:b/>
                <w:szCs w:val="16"/>
              </w:rPr>
            </w:pPr>
            <w:r w:rsidRPr="00D10C19">
              <w:rPr>
                <w:szCs w:val="16"/>
              </w:rPr>
              <w:t xml:space="preserve">FFS, the </w:t>
            </w:r>
            <w:r w:rsidR="00AD6CCB">
              <w:rPr>
                <w:szCs w:val="16"/>
              </w:rPr>
              <w:pgNum/>
            </w:r>
            <w:proofErr w:type="spellStart"/>
            <w:r w:rsidR="00AD6CCB">
              <w:rPr>
                <w:szCs w:val="16"/>
              </w:rPr>
              <w:t>ropagatio</w:t>
            </w:r>
            <w:proofErr w:type="spellEnd"/>
            <w:r w:rsidRPr="00D10C19">
              <w:rPr>
                <w:szCs w:val="16"/>
              </w:rPr>
              <w:t xml:space="preserve"> (</w:t>
            </w:r>
            <w:proofErr w:type="spellStart"/>
            <w:r w:rsidRPr="00D10C19">
              <w:rPr>
                <w:szCs w:val="16"/>
              </w:rPr>
              <w:t>Dmin</w:t>
            </w:r>
            <w:proofErr w:type="spellEnd"/>
            <w:r w:rsidRPr="00D10C19">
              <w:rPr>
                <w:szCs w:val="16"/>
              </w:rPr>
              <w:t xml:space="preserve">, Ds, </w:t>
            </w:r>
            <w:proofErr w:type="spellStart"/>
            <w:r w:rsidRPr="00D10C19">
              <w:rPr>
                <w:szCs w:val="16"/>
              </w:rPr>
              <w:t>f_d</w:t>
            </w:r>
            <w:proofErr w:type="spellEnd"/>
            <w:r w:rsidRPr="00D10C19">
              <w:rPr>
                <w:szCs w:val="16"/>
              </w:rPr>
              <w:t xml:space="preserve">) of high speed </w:t>
            </w:r>
            <w:r w:rsidR="00AD6CCB">
              <w:rPr>
                <w:szCs w:val="16"/>
              </w:rPr>
              <w:pgNum/>
            </w:r>
            <w:proofErr w:type="spellStart"/>
            <w:r w:rsidR="00AD6CCB">
              <w:rPr>
                <w:szCs w:val="16"/>
              </w:rPr>
              <w:t>ropagation</w:t>
            </w:r>
            <w:proofErr w:type="spellEnd"/>
            <w:r w:rsidRPr="00D10C19">
              <w:rPr>
                <w:szCs w:val="16"/>
              </w:rPr>
              <w:t xml:space="preserve"> </w:t>
            </w:r>
            <w:proofErr w:type="gramStart"/>
            <w:r w:rsidRPr="00D10C19">
              <w:rPr>
                <w:szCs w:val="16"/>
              </w:rPr>
              <w:t>conditions</w:t>
            </w:r>
            <w:proofErr w:type="gramEnd"/>
          </w:p>
          <w:p w14:paraId="0C2F4D46" w14:textId="520CF345" w:rsidR="008706D0" w:rsidRDefault="008706D0" w:rsidP="00463661"/>
        </w:tc>
      </w:tr>
    </w:tbl>
    <w:p w14:paraId="0788B90A" w14:textId="07B1C5DC" w:rsidR="0099796C" w:rsidRDefault="00C70338" w:rsidP="008706D0">
      <w:r>
        <w:t xml:space="preserve">As </w:t>
      </w:r>
      <w:r w:rsidR="00ED46B6">
        <w:t xml:space="preserve">UEs with &lt;5MHz CBW </w:t>
      </w:r>
      <w:r w:rsidR="006B62DC">
        <w:t xml:space="preserve">support are likely to be used in </w:t>
      </w:r>
      <w:r w:rsidR="009E6B35">
        <w:t xml:space="preserve">HST scenarios, we see it </w:t>
      </w:r>
      <w:r w:rsidR="009F2633">
        <w:t xml:space="preserve">highly relevant to introduce </w:t>
      </w:r>
      <w:r w:rsidR="003E2CB0">
        <w:t xml:space="preserve">PDSCH </w:t>
      </w:r>
      <w:r w:rsidR="009F2633">
        <w:t>requirements for HST</w:t>
      </w:r>
      <w:r w:rsidR="00324778">
        <w:t>.</w:t>
      </w:r>
      <w:r w:rsidR="00254561">
        <w:t xml:space="preserve"> </w:t>
      </w:r>
    </w:p>
    <w:p w14:paraId="55FA40F5" w14:textId="7DBA1D4B" w:rsidR="008706D0" w:rsidRDefault="00A90FCA" w:rsidP="008706D0">
      <w:r>
        <w:t xml:space="preserve">As already described in section </w:t>
      </w:r>
      <w:r>
        <w:fldChar w:fldCharType="begin"/>
      </w:r>
      <w:r>
        <w:instrText xml:space="preserve"> REF _Ref149598260 \r \h </w:instrText>
      </w:r>
      <w:r>
        <w:fldChar w:fldCharType="separate"/>
      </w:r>
      <w:r>
        <w:t>2.1.1</w:t>
      </w:r>
      <w:r>
        <w:fldChar w:fldCharType="end"/>
      </w:r>
      <w:r>
        <w:t xml:space="preserve"> we support using </w:t>
      </w:r>
      <w:r w:rsidR="00A77DFF">
        <w:t>single-tap propagation conditions (T</w:t>
      </w:r>
      <w:r w:rsidR="00841824">
        <w:t>S</w:t>
      </w:r>
      <w:r w:rsidR="00A77DFF">
        <w:t>38.101-4</w:t>
      </w:r>
      <w:r w:rsidR="00276525">
        <w:t xml:space="preserve">, section B.3.1) </w:t>
      </w:r>
      <w:r w:rsidR="00BC17AB">
        <w:t xml:space="preserve">with the following parameters: </w:t>
      </w:r>
      <w:proofErr w:type="spellStart"/>
      <w:r w:rsidR="00BC17AB">
        <w:t>D</w:t>
      </w:r>
      <w:r w:rsidR="00BC17AB" w:rsidRPr="00BC17AB">
        <w:rPr>
          <w:vertAlign w:val="subscript"/>
        </w:rPr>
        <w:t>min</w:t>
      </w:r>
      <w:proofErr w:type="spellEnd"/>
      <w:r w:rsidR="00BC17AB">
        <w:t>=</w:t>
      </w:r>
      <w:r w:rsidR="00303A5D">
        <w:t>2m</w:t>
      </w:r>
      <w:r w:rsidR="00BC17AB">
        <w:t>, D</w:t>
      </w:r>
      <w:r w:rsidR="00BC17AB" w:rsidRPr="00BC17AB">
        <w:rPr>
          <w:vertAlign w:val="subscript"/>
        </w:rPr>
        <w:t>s</w:t>
      </w:r>
      <w:r w:rsidR="00BC17AB">
        <w:t>=</w:t>
      </w:r>
      <w:r w:rsidR="00303A5D">
        <w:t>300m</w:t>
      </w:r>
      <w:r w:rsidR="00BC17AB">
        <w:t xml:space="preserve">, </w:t>
      </w:r>
      <w:proofErr w:type="spellStart"/>
      <w:r w:rsidR="00BC17AB">
        <w:t>f</w:t>
      </w:r>
      <w:r w:rsidR="00BC17AB" w:rsidRPr="00BC17AB">
        <w:rPr>
          <w:vertAlign w:val="subscript"/>
        </w:rPr>
        <w:t>d</w:t>
      </w:r>
      <w:proofErr w:type="spellEnd"/>
      <w:r w:rsidR="00BC17AB">
        <w:t>=</w:t>
      </w:r>
      <w:r w:rsidR="00303A5D">
        <w:t>471Hz</w:t>
      </w:r>
      <w:r w:rsidR="00037720">
        <w:t xml:space="preserve">, </w:t>
      </w:r>
      <w:r w:rsidR="00037720" w:rsidRPr="00037720">
        <w:rPr>
          <w:i/>
          <w:iCs/>
        </w:rPr>
        <w:t>v</w:t>
      </w:r>
      <w:r w:rsidR="00037720">
        <w:t>=500km/h</w:t>
      </w:r>
      <w:r w:rsidR="00EF0694">
        <w:t>.</w:t>
      </w:r>
      <w:r w:rsidR="000F4603">
        <w:t xml:space="preserve"> </w:t>
      </w:r>
    </w:p>
    <w:p w14:paraId="2BADA2AF" w14:textId="5E0C7F5B" w:rsidR="00A90FCA" w:rsidRDefault="00426339" w:rsidP="008706D0">
      <w:r>
        <w:lastRenderedPageBreak/>
        <w:t xml:space="preserve">Based on our initial simulation results in </w:t>
      </w:r>
      <w:r>
        <w:fldChar w:fldCharType="begin"/>
      </w:r>
      <w:r>
        <w:instrText xml:space="preserve"> REF _Ref149165527 \r \h </w:instrText>
      </w:r>
      <w:r>
        <w:fldChar w:fldCharType="separate"/>
      </w:r>
      <w:r>
        <w:t>[2]</w:t>
      </w:r>
      <w:r>
        <w:fldChar w:fldCharType="end"/>
      </w:r>
      <w:r>
        <w:t xml:space="preserve"> </w:t>
      </w:r>
      <w:r w:rsidR="00126F4A">
        <w:t>we</w:t>
      </w:r>
      <w:r>
        <w:t xml:space="preserve"> find u</w:t>
      </w:r>
      <w:r w:rsidR="00B37792">
        <w:t xml:space="preserve">sing the existing HST </w:t>
      </w:r>
      <w:r w:rsidR="009A709F">
        <w:t>tests 1-6 from TS38.101-4 tables 5.2.2.1.1-3 and 5.2.2.</w:t>
      </w:r>
      <w:r w:rsidR="0010311F">
        <w:t>3</w:t>
      </w:r>
      <w:r w:rsidR="009A709F">
        <w:t>.1</w:t>
      </w:r>
      <w:r w:rsidR="00D91A6B">
        <w:t>-3</w:t>
      </w:r>
      <w:r w:rsidR="00986A61">
        <w:t xml:space="preserve"> as a starting point </w:t>
      </w:r>
      <w:r w:rsidR="00C649A9">
        <w:t>to be</w:t>
      </w:r>
      <w:r w:rsidR="00986A61">
        <w:t xml:space="preserve"> reasonable.</w:t>
      </w:r>
    </w:p>
    <w:p w14:paraId="42C59623" w14:textId="207EB27B" w:rsidR="00F62B7D" w:rsidRDefault="003F64C8" w:rsidP="00E96A65">
      <w:pPr>
        <w:pStyle w:val="RAN4observation0"/>
      </w:pPr>
      <w:r>
        <w:t>I</w:t>
      </w:r>
      <w:r w:rsidR="00F62B7D">
        <w:t xml:space="preserve">t </w:t>
      </w:r>
      <w:r>
        <w:t xml:space="preserve">is </w:t>
      </w:r>
      <w:r w:rsidR="00F62B7D">
        <w:t xml:space="preserve">likely that UEs with &lt;5MHz CBW support only will be </w:t>
      </w:r>
      <w:r>
        <w:t xml:space="preserve">seen in </w:t>
      </w:r>
      <w:r w:rsidR="00785FF3">
        <w:t xml:space="preserve">actual deployment, hence </w:t>
      </w:r>
      <w:r w:rsidR="001B384B">
        <w:t>requirements for HST scenario(s) are relevant</w:t>
      </w:r>
      <w:r w:rsidR="000D24F2">
        <w:t xml:space="preserve"> and requested by rail operators</w:t>
      </w:r>
      <w:r w:rsidR="001B384B">
        <w:t>.</w:t>
      </w:r>
      <w:r w:rsidR="002D4FD7">
        <w:t xml:space="preserve"> </w:t>
      </w:r>
      <w:r w:rsidR="00D61AD6">
        <w:t xml:space="preserve">Using existing HST tests from TS38.101-4 </w:t>
      </w:r>
      <w:r w:rsidR="00FF006A">
        <w:t xml:space="preserve">as reference </w:t>
      </w:r>
      <w:r w:rsidR="00574656">
        <w:t>is a good starting point.</w:t>
      </w:r>
    </w:p>
    <w:p w14:paraId="02DACC9D" w14:textId="3791EC28" w:rsidR="00986A61" w:rsidRDefault="00D70FC8" w:rsidP="00986A61">
      <w:pPr>
        <w:pStyle w:val="RAN4proposal"/>
      </w:pPr>
      <w:r>
        <w:t xml:space="preserve">Define PDSCH requirements for HST scenario based on </w:t>
      </w:r>
      <w:r w:rsidR="00EE286C">
        <w:t xml:space="preserve">tests 1-6 from TS38.101-4 tables 5.2.2.1.1-3 and 5.2.2.3.1-3 as </w:t>
      </w:r>
      <w:r w:rsidR="00A02FC8">
        <w:t>reference</w:t>
      </w:r>
      <w:r w:rsidR="00EE286C">
        <w:t xml:space="preserve"> with the following parameters: </w:t>
      </w:r>
      <w:proofErr w:type="spellStart"/>
      <w:r w:rsidR="00EE286C">
        <w:t>D</w:t>
      </w:r>
      <w:r w:rsidR="00EE286C" w:rsidRPr="00BC17AB">
        <w:rPr>
          <w:vertAlign w:val="subscript"/>
        </w:rPr>
        <w:t>min</w:t>
      </w:r>
      <w:proofErr w:type="spellEnd"/>
      <w:r w:rsidR="00EE286C">
        <w:t>=2m, D</w:t>
      </w:r>
      <w:r w:rsidR="00EE286C" w:rsidRPr="00BC17AB">
        <w:rPr>
          <w:vertAlign w:val="subscript"/>
        </w:rPr>
        <w:t>s</w:t>
      </w:r>
      <w:r w:rsidR="00EE286C">
        <w:t xml:space="preserve">=300m, </w:t>
      </w:r>
      <w:proofErr w:type="spellStart"/>
      <w:r w:rsidR="00EE286C">
        <w:t>f</w:t>
      </w:r>
      <w:r w:rsidR="00EE286C" w:rsidRPr="00BC17AB">
        <w:rPr>
          <w:vertAlign w:val="subscript"/>
        </w:rPr>
        <w:t>d</w:t>
      </w:r>
      <w:proofErr w:type="spellEnd"/>
      <w:r w:rsidR="00EE286C">
        <w:t xml:space="preserve">=471Hz, </w:t>
      </w:r>
      <w:r w:rsidR="00EE286C" w:rsidRPr="00037720">
        <w:rPr>
          <w:i/>
          <w:iCs w:val="0"/>
        </w:rPr>
        <w:t>v</w:t>
      </w:r>
      <w:r w:rsidR="00EE286C">
        <w:t>=500km/h.</w:t>
      </w:r>
    </w:p>
    <w:p w14:paraId="1C0C6FD7" w14:textId="77777777" w:rsidR="00A90FCA" w:rsidRDefault="00A90FCA" w:rsidP="008706D0"/>
    <w:p w14:paraId="7998DCAF" w14:textId="3ACA427E" w:rsidR="008706D0" w:rsidRDefault="00D95017" w:rsidP="008706D0">
      <w:pPr>
        <w:pStyle w:val="RAN4H2"/>
      </w:pPr>
      <w:r>
        <w:t>PDCCH</w:t>
      </w:r>
    </w:p>
    <w:p w14:paraId="62BBF350" w14:textId="214026B4" w:rsidR="00D95017" w:rsidRPr="00D95017" w:rsidRDefault="00CB379F" w:rsidP="00D95017">
      <w:pPr>
        <w:pStyle w:val="RAN4H3"/>
      </w:pPr>
      <w:r w:rsidRPr="00CB379F">
        <w:t>Introduction of new requirements</w:t>
      </w:r>
    </w:p>
    <w:p w14:paraId="78572001" w14:textId="77777777" w:rsidR="008706D0" w:rsidRDefault="008706D0" w:rsidP="008706D0">
      <w:pPr>
        <w:rPr>
          <w:lang w:val="en-GB"/>
        </w:rPr>
      </w:pPr>
      <w:r w:rsidRPr="00664D82">
        <w:rPr>
          <w:lang w:val="en-GB"/>
        </w:rPr>
        <w:t>In RAN4#10</w:t>
      </w:r>
      <w:r>
        <w:rPr>
          <w:lang w:val="en-GB"/>
        </w:rPr>
        <w:t xml:space="preserve">8bis </w:t>
      </w:r>
    </w:p>
    <w:tbl>
      <w:tblPr>
        <w:tblStyle w:val="TableGrid"/>
        <w:tblW w:w="4500" w:type="pct"/>
        <w:jc w:val="center"/>
        <w:tblLook w:val="04A0" w:firstRow="1" w:lastRow="0" w:firstColumn="1" w:lastColumn="0" w:noHBand="0" w:noVBand="1"/>
      </w:tblPr>
      <w:tblGrid>
        <w:gridCol w:w="8655"/>
      </w:tblGrid>
      <w:tr w:rsidR="008706D0" w14:paraId="1076075C" w14:textId="77777777" w:rsidTr="00463661">
        <w:trPr>
          <w:jc w:val="center"/>
        </w:trPr>
        <w:tc>
          <w:tcPr>
            <w:tcW w:w="9617" w:type="dxa"/>
          </w:tcPr>
          <w:p w14:paraId="1DDF64C6" w14:textId="77777777" w:rsidR="00CB379F" w:rsidRPr="00D10C19" w:rsidRDefault="008706D0" w:rsidP="00CB379F">
            <w:pPr>
              <w:rPr>
                <w:b/>
                <w:u w:val="single"/>
                <w:lang w:eastAsia="zh-CN"/>
              </w:rPr>
            </w:pPr>
            <w:r>
              <w:t xml:space="preserve"> </w:t>
            </w:r>
            <w:r w:rsidR="00CB379F" w:rsidRPr="00D10C19">
              <w:rPr>
                <w:b/>
                <w:bCs/>
                <w:iCs/>
                <w:u w:val="single"/>
                <w:lang w:eastAsia="zh-CN"/>
              </w:rPr>
              <w:t>Issue 1-</w:t>
            </w:r>
            <w:r w:rsidR="00CB379F" w:rsidRPr="00D10C19">
              <w:rPr>
                <w:b/>
                <w:u w:val="single"/>
                <w:lang w:eastAsia="zh-CN"/>
              </w:rPr>
              <w:t>2</w:t>
            </w:r>
            <w:r w:rsidR="00CB379F" w:rsidRPr="00D10C19">
              <w:rPr>
                <w:b/>
                <w:bCs/>
                <w:iCs/>
                <w:u w:val="single"/>
                <w:lang w:eastAsia="zh-CN"/>
              </w:rPr>
              <w:t xml:space="preserve">-1: </w:t>
            </w:r>
            <w:r w:rsidR="00CB379F" w:rsidRPr="00D10C19">
              <w:rPr>
                <w:b/>
                <w:u w:val="single"/>
                <w:lang w:eastAsia="zh-CN"/>
              </w:rPr>
              <w:t>Introduction of new requirements</w:t>
            </w:r>
          </w:p>
          <w:p w14:paraId="1E29B80E" w14:textId="77777777" w:rsidR="00CB379F" w:rsidRPr="00D10C19" w:rsidRDefault="00CB379F" w:rsidP="00CB379F">
            <w:pPr>
              <w:spacing w:after="120"/>
              <w:rPr>
                <w:rFonts w:eastAsia="SimSun"/>
                <w:b/>
                <w:szCs w:val="24"/>
                <w:lang w:eastAsia="zh-CN"/>
              </w:rPr>
            </w:pPr>
            <w:r w:rsidRPr="00D10C19">
              <w:rPr>
                <w:rFonts w:eastAsia="SimSun"/>
                <w:b/>
                <w:szCs w:val="24"/>
                <w:lang w:eastAsia="zh-CN"/>
              </w:rPr>
              <w:t>Way forward:</w:t>
            </w:r>
          </w:p>
          <w:p w14:paraId="4186A66F" w14:textId="77777777" w:rsidR="00CB379F" w:rsidRPr="00D10C19" w:rsidRDefault="00CB379F" w:rsidP="00CB379F">
            <w:pPr>
              <w:spacing w:after="120"/>
              <w:rPr>
                <w:rFonts w:eastAsia="SimSun"/>
                <w:szCs w:val="24"/>
                <w:lang w:eastAsia="zh-CN"/>
              </w:rPr>
            </w:pPr>
            <w:r w:rsidRPr="00D10C19">
              <w:rPr>
                <w:rFonts w:eastAsia="SimSun"/>
                <w:szCs w:val="24"/>
                <w:lang w:eastAsia="zh-CN"/>
              </w:rPr>
              <w:t>FFS, whether new PDCCH demodulation performance requirements needs to be introduced in less than 5 MHz CBW:</w:t>
            </w:r>
          </w:p>
          <w:p w14:paraId="65ABD6C0" w14:textId="77777777" w:rsidR="00CB379F" w:rsidRPr="00D10C19" w:rsidRDefault="00CB379F" w:rsidP="00CB379F">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 xml:space="preserve">Consider only 15KHz SCS, FDD, 2Rx, FFS for </w:t>
            </w:r>
            <w:proofErr w:type="gramStart"/>
            <w:r w:rsidRPr="00D10C19">
              <w:rPr>
                <w:rFonts w:eastAsia="SimSun"/>
                <w:szCs w:val="24"/>
                <w:lang w:eastAsia="zh-CN"/>
              </w:rPr>
              <w:t>4Rx</w:t>
            </w:r>
            <w:proofErr w:type="gramEnd"/>
          </w:p>
          <w:p w14:paraId="0C5A6935" w14:textId="77777777" w:rsidR="00CB379F" w:rsidRPr="00D10C19" w:rsidRDefault="00CB379F" w:rsidP="00CB379F">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 xml:space="preserve">Option1: Don’t define PDCCH requirements for channel bandwidth less than </w:t>
            </w:r>
            <w:proofErr w:type="gramStart"/>
            <w:r w:rsidRPr="00D10C19">
              <w:rPr>
                <w:rFonts w:eastAsia="SimSun"/>
                <w:szCs w:val="24"/>
                <w:lang w:eastAsia="zh-CN"/>
              </w:rPr>
              <w:t>5MHz</w:t>
            </w:r>
            <w:proofErr w:type="gramEnd"/>
          </w:p>
          <w:p w14:paraId="0382C77C" w14:textId="77777777" w:rsidR="00CB379F" w:rsidRPr="00D10C19" w:rsidRDefault="00CB379F" w:rsidP="00CB379F">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Non punctured PDCCH:</w:t>
            </w:r>
          </w:p>
          <w:p w14:paraId="4B2BA07C" w14:textId="77777777" w:rsidR="00CB379F" w:rsidRPr="00D10C19" w:rsidRDefault="00CB379F" w:rsidP="00CB379F">
            <w:pPr>
              <w:pStyle w:val="ListParagraph"/>
              <w:numPr>
                <w:ilvl w:val="1"/>
                <w:numId w:val="36"/>
              </w:numPr>
              <w:spacing w:after="120"/>
              <w:contextualSpacing w:val="0"/>
              <w:rPr>
                <w:rFonts w:eastAsia="SimSun"/>
                <w:szCs w:val="24"/>
                <w:lang w:eastAsia="zh-CN"/>
              </w:rPr>
            </w:pPr>
            <w:r w:rsidRPr="00D10C19">
              <w:rPr>
                <w:rFonts w:eastAsia="SimSun"/>
                <w:szCs w:val="24"/>
                <w:lang w:eastAsia="zh-CN"/>
              </w:rPr>
              <w:t>Option 2: Define (non-punctured) PDCCH demodulation requirements with 15PRBs, 3MHz CBW, for UE supporting NR_FR1_lessthan_5MHz_BW:</w:t>
            </w:r>
          </w:p>
          <w:p w14:paraId="63B896FA" w14:textId="77777777" w:rsidR="00CB379F" w:rsidRPr="00D10C19" w:rsidRDefault="00CB379F" w:rsidP="00CB379F">
            <w:pPr>
              <w:pStyle w:val="ListParagraph"/>
              <w:numPr>
                <w:ilvl w:val="2"/>
                <w:numId w:val="36"/>
              </w:numPr>
              <w:spacing w:after="120"/>
              <w:contextualSpacing w:val="0"/>
              <w:rPr>
                <w:rFonts w:eastAsia="SimSun"/>
                <w:szCs w:val="24"/>
                <w:lang w:eastAsia="zh-CN"/>
              </w:rPr>
            </w:pPr>
            <w:r w:rsidRPr="00D10C19">
              <w:rPr>
                <w:rFonts w:eastAsia="SimSun"/>
                <w:szCs w:val="24"/>
                <w:lang w:eastAsia="zh-CN"/>
              </w:rPr>
              <w:t>12 PRB CORESET</w:t>
            </w:r>
          </w:p>
          <w:p w14:paraId="3B84DE2C" w14:textId="77777777" w:rsidR="00CB379F" w:rsidRPr="00D10C19" w:rsidRDefault="00CB379F" w:rsidP="00CB379F">
            <w:pPr>
              <w:pStyle w:val="ListParagraph"/>
              <w:numPr>
                <w:ilvl w:val="2"/>
                <w:numId w:val="36"/>
              </w:numPr>
              <w:spacing w:after="120"/>
              <w:contextualSpacing w:val="0"/>
              <w:rPr>
                <w:rFonts w:eastAsia="SimSun"/>
                <w:szCs w:val="24"/>
                <w:lang w:eastAsia="zh-CN"/>
              </w:rPr>
            </w:pPr>
            <w:r w:rsidRPr="00D10C19">
              <w:rPr>
                <w:rFonts w:eastAsia="SimSun"/>
                <w:szCs w:val="24"/>
                <w:lang w:eastAsia="zh-CN"/>
              </w:rPr>
              <w:t>2 symbols, AL2, DCI 1_0 (35 bits for 15 PRBs)</w:t>
            </w:r>
          </w:p>
          <w:p w14:paraId="734C004B" w14:textId="77777777" w:rsidR="00CB379F" w:rsidRPr="00D10C19" w:rsidRDefault="00CB379F" w:rsidP="00CB379F">
            <w:pPr>
              <w:pStyle w:val="ListParagraph"/>
              <w:numPr>
                <w:ilvl w:val="1"/>
                <w:numId w:val="36"/>
              </w:numPr>
              <w:spacing w:after="120"/>
              <w:contextualSpacing w:val="0"/>
              <w:rPr>
                <w:rFonts w:eastAsia="SimSun"/>
                <w:szCs w:val="24"/>
                <w:lang w:eastAsia="zh-CN"/>
              </w:rPr>
            </w:pPr>
            <w:r w:rsidRPr="00D10C19">
              <w:rPr>
                <w:rFonts w:eastAsia="SimSun"/>
                <w:szCs w:val="24"/>
                <w:lang w:eastAsia="zh-CN"/>
              </w:rPr>
              <w:t>Option 3: Define (non-punctured) PDCCH demodulation requirements with 24 PRB PDCCH, for 5 MHz CBW with AL 4.</w:t>
            </w:r>
          </w:p>
          <w:p w14:paraId="45B433EF" w14:textId="77777777" w:rsidR="00CB379F" w:rsidRPr="00D10C19" w:rsidRDefault="00CB379F" w:rsidP="00CB379F">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Punctured PDCCH:</w:t>
            </w:r>
          </w:p>
          <w:p w14:paraId="2D3926E0" w14:textId="77777777" w:rsidR="00CB379F" w:rsidRPr="00D10C19" w:rsidRDefault="00CB379F" w:rsidP="00CB379F">
            <w:pPr>
              <w:pStyle w:val="ListParagraph"/>
              <w:numPr>
                <w:ilvl w:val="1"/>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 xml:space="preserve">FFS, how to </w:t>
            </w:r>
            <w:r w:rsidRPr="00D10C19">
              <w:rPr>
                <w:rFonts w:eastAsia="SimSun"/>
                <w:lang w:eastAsia="zh-CN"/>
              </w:rPr>
              <w:t>address the testability issue, i.e., no ACK/NACK for the SIB1 scheduled by PDCCH in CORESET#0.</w:t>
            </w:r>
          </w:p>
          <w:p w14:paraId="04952B0E" w14:textId="77777777" w:rsidR="00CB379F" w:rsidRPr="00D10C19" w:rsidRDefault="00CB379F" w:rsidP="00CB379F">
            <w:pPr>
              <w:pStyle w:val="ListParagraph"/>
              <w:numPr>
                <w:ilvl w:val="1"/>
                <w:numId w:val="36"/>
              </w:numPr>
              <w:overflowPunct w:val="0"/>
              <w:autoSpaceDE w:val="0"/>
              <w:autoSpaceDN w:val="0"/>
              <w:adjustRightInd w:val="0"/>
              <w:spacing w:after="180"/>
              <w:contextualSpacing w:val="0"/>
              <w:textAlignment w:val="baseline"/>
            </w:pPr>
            <w:r w:rsidRPr="00D10C19">
              <w:t>Option 4: If the testability issue can be resolved than consider PDCCH demodulation requirements with punctured PDCCH for CORESET#0 (FFS, testing punctured PDCCH mapped to USS in CORESET#0)</w:t>
            </w:r>
          </w:p>
          <w:p w14:paraId="69A17D18" w14:textId="77777777" w:rsidR="00CB379F" w:rsidRPr="00D10C19" w:rsidRDefault="00CB379F" w:rsidP="00CB379F">
            <w:pPr>
              <w:pStyle w:val="ListParagraph"/>
              <w:numPr>
                <w:ilvl w:val="3"/>
                <w:numId w:val="36"/>
              </w:numPr>
              <w:overflowPunct w:val="0"/>
              <w:autoSpaceDE w:val="0"/>
              <w:autoSpaceDN w:val="0"/>
              <w:adjustRightInd w:val="0"/>
              <w:spacing w:after="180"/>
              <w:contextualSpacing w:val="0"/>
              <w:textAlignment w:val="baseline"/>
            </w:pPr>
            <w:r w:rsidRPr="00D10C19">
              <w:t xml:space="preserve">with 3 symbols AL 8 PDCCH with 3 MHz CBW, </w:t>
            </w:r>
            <w:proofErr w:type="gramStart"/>
            <w:r w:rsidRPr="00D10C19">
              <w:t>interleaved</w:t>
            </w:r>
            <w:proofErr w:type="gramEnd"/>
          </w:p>
          <w:p w14:paraId="7348E6B8" w14:textId="77777777" w:rsidR="00CB379F" w:rsidRPr="00D10C19" w:rsidRDefault="00CB379F" w:rsidP="00CB379F">
            <w:pPr>
              <w:pStyle w:val="ListParagraph"/>
              <w:numPr>
                <w:ilvl w:val="3"/>
                <w:numId w:val="36"/>
              </w:numPr>
              <w:overflowPunct w:val="0"/>
              <w:autoSpaceDE w:val="0"/>
              <w:autoSpaceDN w:val="0"/>
              <w:adjustRightInd w:val="0"/>
              <w:spacing w:after="180"/>
              <w:contextualSpacing w:val="0"/>
              <w:textAlignment w:val="baseline"/>
            </w:pPr>
            <w:r w:rsidRPr="00D10C19">
              <w:t xml:space="preserve">Other options are not </w:t>
            </w:r>
            <w:proofErr w:type="gramStart"/>
            <w:r w:rsidRPr="00D10C19">
              <w:t>precluded</w:t>
            </w:r>
            <w:proofErr w:type="gramEnd"/>
          </w:p>
          <w:p w14:paraId="4173BF13" w14:textId="4EC81B5A" w:rsidR="008706D0" w:rsidRDefault="008706D0" w:rsidP="00463661"/>
        </w:tc>
      </w:tr>
    </w:tbl>
    <w:p w14:paraId="1B050487" w14:textId="77777777" w:rsidR="008706D0" w:rsidRDefault="008706D0" w:rsidP="008706D0"/>
    <w:p w14:paraId="57B4D49B" w14:textId="0ED66B26" w:rsidR="006447C4" w:rsidRDefault="006447C4" w:rsidP="008706D0">
      <w:pPr>
        <w:rPr>
          <w:b/>
          <w:bCs/>
          <w:u w:val="single"/>
        </w:rPr>
      </w:pPr>
      <w:r w:rsidRPr="006447C4">
        <w:rPr>
          <w:b/>
          <w:bCs/>
          <w:u w:val="single"/>
        </w:rPr>
        <w:t>Non punctured PDCCH:</w:t>
      </w:r>
    </w:p>
    <w:p w14:paraId="03F6CA00" w14:textId="2A11BD61" w:rsidR="00E870F4" w:rsidRPr="00D36A82" w:rsidRDefault="00D36A82" w:rsidP="008706D0">
      <w:r w:rsidRPr="00D36A82">
        <w:t>For UEs</w:t>
      </w:r>
      <w:r>
        <w:t xml:space="preserve"> supporting only &lt;5MHz</w:t>
      </w:r>
      <w:r w:rsidR="00943530">
        <w:t xml:space="preserve">, new </w:t>
      </w:r>
      <w:r w:rsidR="00641FDA">
        <w:t xml:space="preserve">PDCCH requirements will be needed </w:t>
      </w:r>
      <w:r w:rsidR="00643BB6">
        <w:t xml:space="preserve">as otherwise </w:t>
      </w:r>
      <w:r w:rsidR="00641FDA">
        <w:t xml:space="preserve">such UEs will not be tested. </w:t>
      </w:r>
      <w:r w:rsidR="00823399">
        <w:t xml:space="preserve">Due to </w:t>
      </w:r>
      <w:r w:rsidR="00A70FD7">
        <w:t xml:space="preserve">testability issues, it was highlighted in RAN4#108bis, that the maximum aggregation level which can be </w:t>
      </w:r>
      <w:r w:rsidR="00DC17F8">
        <w:t>test</w:t>
      </w:r>
      <w:r w:rsidR="004F7ABE">
        <w:t>ed</w:t>
      </w:r>
      <w:r w:rsidR="00DC17F8">
        <w:t xml:space="preserve"> with 15 PRB</w:t>
      </w:r>
      <w:r w:rsidR="0008419B">
        <w:t xml:space="preserve">/12 PRB CORESET </w:t>
      </w:r>
      <w:r w:rsidR="00DC17F8">
        <w:t>is AL=2</w:t>
      </w:r>
      <w:r w:rsidR="002467EA">
        <w:t>.</w:t>
      </w:r>
      <w:r w:rsidR="0008419B">
        <w:t xml:space="preserve"> It was also discussed to </w:t>
      </w:r>
      <w:r w:rsidR="00015564">
        <w:t xml:space="preserve">prioritize </w:t>
      </w:r>
      <w:r w:rsidR="0008419B">
        <w:t xml:space="preserve">requirements for 5MHz CBW </w:t>
      </w:r>
      <w:r w:rsidR="00015564">
        <w:t xml:space="preserve">to enable AL=4, however only having 5MHz CBW requirements will not secure testing UEs only capable of </w:t>
      </w:r>
      <w:r w:rsidR="00B52477">
        <w:t>&lt;5MHz CBW.</w:t>
      </w:r>
      <w:r w:rsidR="009A1FC9">
        <w:br/>
      </w:r>
      <w:r w:rsidR="00941E8E">
        <w:t xml:space="preserve">Based on our simulation results </w:t>
      </w:r>
      <w:r w:rsidR="0064037E">
        <w:fldChar w:fldCharType="begin"/>
      </w:r>
      <w:r w:rsidR="0064037E">
        <w:instrText xml:space="preserve"> REF _Ref149165527 \r \h </w:instrText>
      </w:r>
      <w:r w:rsidR="0064037E">
        <w:fldChar w:fldCharType="separate"/>
      </w:r>
      <w:r w:rsidR="0064037E">
        <w:t>[2]</w:t>
      </w:r>
      <w:r w:rsidR="0064037E">
        <w:fldChar w:fldCharType="end"/>
      </w:r>
      <w:r w:rsidR="0064037E">
        <w:t xml:space="preserve"> w</w:t>
      </w:r>
      <w:r w:rsidR="00A55DE5">
        <w:t xml:space="preserve">e see </w:t>
      </w:r>
      <w:r w:rsidR="0064037E">
        <w:t xml:space="preserve">it possible to define requirements with both options, however since </w:t>
      </w:r>
      <w:r w:rsidR="0086286F">
        <w:t xml:space="preserve">the WID is </w:t>
      </w:r>
      <w:r w:rsidR="00004AE3">
        <w:t xml:space="preserve">focusing on &lt;5MHz </w:t>
      </w:r>
      <w:r w:rsidR="00B179F4">
        <w:t>we prefer to define PDCCH requirements with 3MHz</w:t>
      </w:r>
      <w:r w:rsidR="009A1FC9">
        <w:t xml:space="preserve"> CBW</w:t>
      </w:r>
      <w:r w:rsidR="00B179F4">
        <w:t xml:space="preserve"> as minimum</w:t>
      </w:r>
      <w:r w:rsidR="009A1FC9">
        <w:t xml:space="preserve"> but are open to further discuss also defining requirements for 5MHz CBW.</w:t>
      </w:r>
    </w:p>
    <w:p w14:paraId="2D228E21" w14:textId="17DACA35" w:rsidR="006447C4" w:rsidRDefault="006447C4" w:rsidP="006447C4">
      <w:pPr>
        <w:pStyle w:val="RAN4observation0"/>
      </w:pPr>
      <w:r>
        <w:lastRenderedPageBreak/>
        <w:t xml:space="preserve">To ensure UEs supporting </w:t>
      </w:r>
      <w:r w:rsidR="00980A4F">
        <w:t xml:space="preserve">only </w:t>
      </w:r>
      <w:r w:rsidR="003C3338">
        <w:t>&lt;</w:t>
      </w:r>
      <w:r>
        <w:t>5MHz CBW</w:t>
      </w:r>
      <w:r w:rsidR="008B36F4">
        <w:t xml:space="preserve"> are tested, </w:t>
      </w:r>
      <w:r>
        <w:t xml:space="preserve">PDCCH requirements </w:t>
      </w:r>
      <w:r w:rsidR="008F7ACD">
        <w:t xml:space="preserve">need to </w:t>
      </w:r>
      <w:r>
        <w:t>be defined</w:t>
      </w:r>
      <w:r w:rsidR="00B52477">
        <w:t xml:space="preserve"> for 3MHz CBW</w:t>
      </w:r>
      <w:r>
        <w:t>.</w:t>
      </w:r>
    </w:p>
    <w:p w14:paraId="6C4B2C42" w14:textId="79330DE1" w:rsidR="006447C4" w:rsidRDefault="005078D8" w:rsidP="00463661">
      <w:pPr>
        <w:pStyle w:val="RAN4proposal"/>
      </w:pPr>
      <w:r>
        <w:t>RAN4 shall d</w:t>
      </w:r>
      <w:r w:rsidR="006447C4">
        <w:t>efine (non-punctured) PDCCH demodulation requirements with 15PRBs, 3MHz CBW, for UE supporting NR_FR1_lessthan_5MHz_BW</w:t>
      </w:r>
      <w:r w:rsidR="007D09AC">
        <w:t xml:space="preserve"> with the following configuration: </w:t>
      </w:r>
      <w:r w:rsidR="006447C4">
        <w:t>12 PRB CORESET, 2 symbols, AL2, DCI 1_0 (35 bits for 15 PRBs)</w:t>
      </w:r>
      <w:r w:rsidR="00745DAC">
        <w:t>.</w:t>
      </w:r>
      <w:r w:rsidR="00EC2D41">
        <w:t xml:space="preserve"> </w:t>
      </w:r>
      <w:r w:rsidR="00603BDB">
        <w:t xml:space="preserve">Further discuss if </w:t>
      </w:r>
      <w:r w:rsidR="0088660C">
        <w:t>additionally,</w:t>
      </w:r>
      <w:r w:rsidR="002F4DA1">
        <w:t xml:space="preserve"> </w:t>
      </w:r>
      <w:r w:rsidR="005A28F6">
        <w:t xml:space="preserve">to </w:t>
      </w:r>
      <w:r w:rsidR="002F4DA1">
        <w:t xml:space="preserve">introduce </w:t>
      </w:r>
      <w:r w:rsidR="00EC2D41">
        <w:t xml:space="preserve">PDCCH </w:t>
      </w:r>
      <w:r w:rsidR="00EF0FBF">
        <w:t>requirements for 5MHz CBW.</w:t>
      </w:r>
    </w:p>
    <w:p w14:paraId="23731D8E" w14:textId="77777777" w:rsidR="006447C4" w:rsidRDefault="006447C4" w:rsidP="008706D0"/>
    <w:p w14:paraId="7BAFAF37" w14:textId="36A86BB2" w:rsidR="006447C4" w:rsidRPr="006447C4" w:rsidRDefault="006447C4" w:rsidP="008706D0">
      <w:pPr>
        <w:rPr>
          <w:b/>
          <w:bCs/>
          <w:u w:val="single"/>
        </w:rPr>
      </w:pPr>
      <w:r w:rsidRPr="006447C4">
        <w:rPr>
          <w:b/>
          <w:bCs/>
          <w:u w:val="single"/>
        </w:rPr>
        <w:t>Punctured PDCCH</w:t>
      </w:r>
    </w:p>
    <w:p w14:paraId="7ABB4E79" w14:textId="69BF3401" w:rsidR="006447C4" w:rsidRDefault="006447C4" w:rsidP="008706D0">
      <w:r>
        <w:t xml:space="preserve">As described in </w:t>
      </w:r>
      <w:r>
        <w:fldChar w:fldCharType="begin"/>
      </w:r>
      <w:r>
        <w:instrText xml:space="preserve"> REF _Ref149054362 \r \h </w:instrText>
      </w:r>
      <w:r>
        <w:fldChar w:fldCharType="separate"/>
      </w:r>
      <w:r>
        <w:t>[3]</w:t>
      </w:r>
      <w:r>
        <w:fldChar w:fldCharType="end"/>
      </w:r>
      <w:r>
        <w:t xml:space="preserve"> the introduction of puncturing of CORESET#0 will have impact on performance. It was highlighted in RAN4#108bis, that for CORESET#0 allocated in CSS</w:t>
      </w:r>
      <w:r w:rsidR="00237536">
        <w:t>,</w:t>
      </w:r>
      <w:r>
        <w:t xml:space="preserve"> no ACK/NACK will be available and since the ACK/NACK is used by the TE</w:t>
      </w:r>
      <w:r w:rsidR="001B1C54">
        <w:t xml:space="preserve"> to derive performance indicators</w:t>
      </w:r>
      <w:r>
        <w:t xml:space="preserve">, it </w:t>
      </w:r>
      <w:r w:rsidR="001B1C54">
        <w:t xml:space="preserve">would </w:t>
      </w:r>
      <w:r>
        <w:t xml:space="preserve">not be testable when CORESET#0 is allocated in CSS. </w:t>
      </w:r>
      <w:r w:rsidR="00436278">
        <w:t>However, o</w:t>
      </w:r>
      <w:r>
        <w:t xml:space="preserve">ne alternative solution to enable testability </w:t>
      </w:r>
      <w:r w:rsidR="00436278">
        <w:t>is</w:t>
      </w:r>
      <w:r>
        <w:t xml:space="preserve"> to allocate </w:t>
      </w:r>
      <w:r w:rsidR="00984A46">
        <w:t xml:space="preserve">a </w:t>
      </w:r>
      <w:r>
        <w:t xml:space="preserve">CORESET#0 </w:t>
      </w:r>
      <w:r w:rsidR="00984A46">
        <w:t>configuration</w:t>
      </w:r>
      <w:r>
        <w:t xml:space="preserve"> in USS</w:t>
      </w:r>
      <w:r w:rsidR="00AC5306">
        <w:t>,</w:t>
      </w:r>
      <w:r>
        <w:t xml:space="preserve"> hereby including DCI allocating </w:t>
      </w:r>
      <w:r w:rsidR="00D53BE1">
        <w:t xml:space="preserve">user specific </w:t>
      </w:r>
      <w:r>
        <w:t>PDSCH</w:t>
      </w:r>
      <w:r w:rsidR="00D53BE1">
        <w:t>,</w:t>
      </w:r>
      <w:r>
        <w:t xml:space="preserve"> which would provide the required ACK/NACK.</w:t>
      </w:r>
      <w:r w:rsidR="00274B72">
        <w:br/>
        <w:t>Using CORESET#0 configurations in USS is possible from RAN1 and RAN2 perspective:</w:t>
      </w:r>
    </w:p>
    <w:p w14:paraId="5BE07E26" w14:textId="38286BE6" w:rsidR="006447C4" w:rsidRDefault="00B65287" w:rsidP="00BD3093">
      <w:r w:rsidRPr="00755D15">
        <w:rPr>
          <w:u w:val="single"/>
        </w:rPr>
        <w:t>From RAN1 perspective</w:t>
      </w:r>
      <w:r>
        <w:t>, we have the following o</w:t>
      </w:r>
      <w:r w:rsidRPr="00B65287">
        <w:t>n the use of CORESET#0 for UE-specific search space:</w:t>
      </w:r>
    </w:p>
    <w:p w14:paraId="6A51ABA1" w14:textId="6D4E6FB7" w:rsidR="00B65287" w:rsidRDefault="00B65287" w:rsidP="00BD3093">
      <w:pPr>
        <w:pStyle w:val="ListParagraph"/>
        <w:numPr>
          <w:ilvl w:val="0"/>
          <w:numId w:val="41"/>
        </w:numPr>
      </w:pPr>
      <w:r>
        <w:t xml:space="preserve">USS (as well as CSS) is configured with RRC IE </w:t>
      </w:r>
      <w:proofErr w:type="spellStart"/>
      <w:r>
        <w:t>SearchSpace</w:t>
      </w:r>
      <w:proofErr w:type="spellEnd"/>
      <w:r>
        <w:t xml:space="preserve">, which allows to associate </w:t>
      </w:r>
      <w:proofErr w:type="spellStart"/>
      <w:r>
        <w:t>controlResourceSetId</w:t>
      </w:r>
      <w:proofErr w:type="spellEnd"/>
      <w:r>
        <w:t xml:space="preserve"> 0 (=CORESET#0) to the search space (from 38.331):</w:t>
      </w:r>
    </w:p>
    <w:tbl>
      <w:tblPr>
        <w:tblStyle w:val="TableGrid"/>
        <w:tblW w:w="4979" w:type="pct"/>
        <w:jc w:val="center"/>
        <w:tblLook w:val="04A0" w:firstRow="1" w:lastRow="0" w:firstColumn="1" w:lastColumn="0" w:noHBand="0" w:noVBand="1"/>
      </w:tblPr>
      <w:tblGrid>
        <w:gridCol w:w="9577"/>
      </w:tblGrid>
      <w:tr w:rsidR="00B65287" w14:paraId="610DA726" w14:textId="77777777" w:rsidTr="00A54EF4">
        <w:trPr>
          <w:jc w:val="center"/>
        </w:trPr>
        <w:tc>
          <w:tcPr>
            <w:tcW w:w="9576" w:type="dxa"/>
          </w:tcPr>
          <w:p w14:paraId="418721FD" w14:textId="128CD5D5" w:rsidR="00B65287" w:rsidRDefault="00B65287" w:rsidP="00B65287">
            <w:pPr>
              <w:pStyle w:val="NormalWeb"/>
              <w:spacing w:before="0" w:beforeAutospacing="0" w:after="0" w:afterAutospacing="0"/>
              <w:rPr>
                <w:rFonts w:ascii="Calibri" w:hAnsi="Calibri" w:cs="Calibri"/>
                <w:sz w:val="22"/>
                <w:szCs w:val="22"/>
              </w:rPr>
            </w:pPr>
            <w:r>
              <w:rPr>
                <w:rFonts w:eastAsiaTheme="minorEastAsia" w:cstheme="minorBidi"/>
                <w:noProof/>
                <w:sz w:val="20"/>
                <w:szCs w:val="22"/>
              </w:rPr>
              <w:drawing>
                <wp:inline distT="0" distB="0" distL="0" distR="0" wp14:anchorId="55FC76B9" wp14:editId="51637624">
                  <wp:extent cx="5943600" cy="1715770"/>
                  <wp:effectExtent l="0" t="0" r="0" b="0"/>
                  <wp:docPr id="494823267" name="Picture 49482326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715770"/>
                          </a:xfrm>
                          <a:prstGeom prst="rect">
                            <a:avLst/>
                          </a:prstGeom>
                          <a:noFill/>
                          <a:ln>
                            <a:noFill/>
                          </a:ln>
                        </pic:spPr>
                      </pic:pic>
                    </a:graphicData>
                  </a:graphic>
                </wp:inline>
              </w:drawing>
            </w:r>
          </w:p>
          <w:p w14:paraId="782FC385" w14:textId="77777777" w:rsidR="00B65287" w:rsidRDefault="00B65287" w:rsidP="00B6528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B6CB2A3" w14:textId="77777777" w:rsidR="00B65287" w:rsidRDefault="00B65287" w:rsidP="00B65287">
            <w:pPr>
              <w:pStyle w:val="NormalWeb"/>
              <w:spacing w:before="0" w:beforeAutospacing="0" w:after="0" w:afterAutospacing="0"/>
              <w:rPr>
                <w:rFonts w:ascii="Calibri" w:hAnsi="Calibri" w:cs="Calibri"/>
                <w:sz w:val="22"/>
                <w:szCs w:val="22"/>
              </w:rPr>
            </w:pPr>
            <w:r>
              <w:rPr>
                <w:rFonts w:eastAsiaTheme="minorEastAsia" w:cstheme="minorBidi"/>
                <w:noProof/>
                <w:sz w:val="20"/>
                <w:szCs w:val="22"/>
              </w:rPr>
              <w:drawing>
                <wp:inline distT="0" distB="0" distL="0" distR="0" wp14:anchorId="6FB8223C" wp14:editId="06064BDD">
                  <wp:extent cx="5943600" cy="724535"/>
                  <wp:effectExtent l="0" t="0" r="0" b="0"/>
                  <wp:docPr id="2047565307" name="Picture 2047565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24535"/>
                          </a:xfrm>
                          <a:prstGeom prst="rect">
                            <a:avLst/>
                          </a:prstGeom>
                          <a:noFill/>
                          <a:ln>
                            <a:noFill/>
                          </a:ln>
                        </pic:spPr>
                      </pic:pic>
                    </a:graphicData>
                  </a:graphic>
                </wp:inline>
              </w:drawing>
            </w:r>
          </w:p>
          <w:p w14:paraId="64F3338D" w14:textId="53F9225A" w:rsidR="00B65287" w:rsidRDefault="00B65287" w:rsidP="00B65287"/>
        </w:tc>
      </w:tr>
    </w:tbl>
    <w:p w14:paraId="506B89D2" w14:textId="77777777" w:rsidR="00A54EF4" w:rsidRDefault="00A54EF4" w:rsidP="00CD4456"/>
    <w:p w14:paraId="2A8505F7" w14:textId="32646460" w:rsidR="00B65287" w:rsidRDefault="00B65287" w:rsidP="00CD4456">
      <w:r w:rsidRPr="00CD4456">
        <w:t xml:space="preserve">The possibility to use CORESET#0 in USS is </w:t>
      </w:r>
      <w:proofErr w:type="gramStart"/>
      <w:r w:rsidRPr="00CD4456">
        <w:t>taken into account</w:t>
      </w:r>
      <w:proofErr w:type="gramEnd"/>
      <w:r w:rsidRPr="00CD4456">
        <w:t xml:space="preserve"> in 38.213 Section 10</w:t>
      </w:r>
      <w:r w:rsidR="00CD4456">
        <w:br/>
      </w:r>
      <w:r w:rsidRPr="00CD4456">
        <w:t>(CORESET index 0 is used for CORESET#0 in 38.213. Following text has been since Rel15):</w:t>
      </w:r>
    </w:p>
    <w:tbl>
      <w:tblPr>
        <w:tblStyle w:val="TableGrid"/>
        <w:tblW w:w="4500" w:type="pct"/>
        <w:jc w:val="center"/>
        <w:tblLook w:val="04A0" w:firstRow="1" w:lastRow="0" w:firstColumn="1" w:lastColumn="0" w:noHBand="0" w:noVBand="1"/>
      </w:tblPr>
      <w:tblGrid>
        <w:gridCol w:w="8655"/>
      </w:tblGrid>
      <w:tr w:rsidR="0097725F" w14:paraId="453BF7C7" w14:textId="77777777" w:rsidTr="00A54EF4">
        <w:trPr>
          <w:jc w:val="center"/>
        </w:trPr>
        <w:tc>
          <w:tcPr>
            <w:tcW w:w="8655" w:type="dxa"/>
          </w:tcPr>
          <w:p w14:paraId="23606CD5" w14:textId="0B1637C6" w:rsidR="0097725F" w:rsidRPr="00DE5B93" w:rsidRDefault="006A7F76" w:rsidP="006A7F76">
            <w:pPr>
              <w:spacing w:after="120"/>
            </w:pPr>
            <w:r>
              <w:rPr>
                <w:noProof/>
              </w:rPr>
              <w:drawing>
                <wp:inline distT="0" distB="0" distL="0" distR="0" wp14:anchorId="6E66553C" wp14:editId="01E36687">
                  <wp:extent cx="4779818" cy="1955719"/>
                  <wp:effectExtent l="0" t="0" r="1905" b="6985"/>
                  <wp:docPr id="2097988379" name="Picture 2097988379"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documen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0594" cy="1968312"/>
                          </a:xfrm>
                          <a:prstGeom prst="rect">
                            <a:avLst/>
                          </a:prstGeom>
                          <a:noFill/>
                          <a:ln>
                            <a:noFill/>
                          </a:ln>
                        </pic:spPr>
                      </pic:pic>
                    </a:graphicData>
                  </a:graphic>
                </wp:inline>
              </w:drawing>
            </w:r>
          </w:p>
        </w:tc>
      </w:tr>
    </w:tbl>
    <w:p w14:paraId="18DC293B" w14:textId="77777777" w:rsidR="0097725F" w:rsidRPr="00CD4456" w:rsidRDefault="0097725F" w:rsidP="00CD4456"/>
    <w:p w14:paraId="31FB3959" w14:textId="673AE6E6" w:rsidR="00B65287" w:rsidRPr="006A7F76" w:rsidRDefault="007269DA" w:rsidP="006A7F76">
      <w:r>
        <w:lastRenderedPageBreak/>
        <w:t>F</w:t>
      </w:r>
      <w:r w:rsidR="00B65287" w:rsidRPr="006A7F76">
        <w:t>rom 38.213 10.1 we have</w:t>
      </w:r>
    </w:p>
    <w:tbl>
      <w:tblPr>
        <w:tblStyle w:val="TableGrid"/>
        <w:tblW w:w="4500" w:type="pct"/>
        <w:jc w:val="center"/>
        <w:tblLook w:val="04A0" w:firstRow="1" w:lastRow="0" w:firstColumn="1" w:lastColumn="0" w:noHBand="0" w:noVBand="1"/>
      </w:tblPr>
      <w:tblGrid>
        <w:gridCol w:w="8655"/>
      </w:tblGrid>
      <w:tr w:rsidR="007269DA" w14:paraId="677E0DCC" w14:textId="77777777">
        <w:trPr>
          <w:jc w:val="center"/>
        </w:trPr>
        <w:tc>
          <w:tcPr>
            <w:tcW w:w="8655" w:type="dxa"/>
          </w:tcPr>
          <w:p w14:paraId="3242ACB1" w14:textId="77777777" w:rsidR="007269DA" w:rsidRDefault="007269DA" w:rsidP="007269DA">
            <w:pPr>
              <w:pStyle w:val="ListParagraph"/>
              <w:numPr>
                <w:ilvl w:val="0"/>
                <w:numId w:val="41"/>
              </w:numPr>
            </w:pPr>
            <w:r w:rsidRPr="006A7F76">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6A7F76">
              <w:t>sets</w:t>
            </w:r>
            <w:proofErr w:type="gramEnd"/>
          </w:p>
          <w:p w14:paraId="3D3E4E73" w14:textId="77777777" w:rsidR="007269DA" w:rsidRPr="006A7F76" w:rsidRDefault="007269DA" w:rsidP="00E96A65">
            <w:pPr>
              <w:pStyle w:val="ListParagraph"/>
            </w:pPr>
          </w:p>
          <w:p w14:paraId="42E7D58C" w14:textId="77777777" w:rsidR="007269DA" w:rsidRDefault="007269DA" w:rsidP="007269DA">
            <w:pPr>
              <w:pStyle w:val="NormalWeb"/>
              <w:spacing w:before="0" w:beforeAutospacing="0" w:after="180" w:afterAutospacing="0"/>
              <w:ind w:left="1440"/>
              <w:rPr>
                <w:rFonts w:ascii="Calibri" w:hAnsi="Calibri" w:cs="Calibri"/>
                <w:sz w:val="20"/>
                <w:szCs w:val="20"/>
              </w:rPr>
            </w:pPr>
            <w:r>
              <w:rPr>
                <w:rFonts w:ascii="Calibri" w:hAnsi="Calibri" w:cs="Calibri"/>
                <w:sz w:val="20"/>
                <w:szCs w:val="20"/>
              </w:rPr>
              <w:t>[...List of different CSSs…]</w:t>
            </w:r>
          </w:p>
          <w:p w14:paraId="52F82E21" w14:textId="77777777" w:rsidR="007269DA" w:rsidRPr="00C56B97" w:rsidRDefault="007269DA" w:rsidP="007269DA">
            <w:pPr>
              <w:pStyle w:val="ListParagraph"/>
              <w:numPr>
                <w:ilvl w:val="0"/>
                <w:numId w:val="41"/>
              </w:numPr>
            </w:pPr>
            <w:r w:rsidRPr="00C56B97">
              <w:t xml:space="preserve">a USS set configured by </w:t>
            </w:r>
          </w:p>
          <w:p w14:paraId="1745B002" w14:textId="336117C8" w:rsidR="007269DA" w:rsidRPr="00DE5B93" w:rsidRDefault="007269DA" w:rsidP="00E96A65">
            <w:pPr>
              <w:pStyle w:val="ListParagraph"/>
              <w:numPr>
                <w:ilvl w:val="1"/>
                <w:numId w:val="41"/>
              </w:numPr>
            </w:pPr>
            <w:proofErr w:type="spellStart"/>
            <w:r w:rsidRPr="00C56B97">
              <w:t>SearchSpace</w:t>
            </w:r>
            <w:proofErr w:type="spellEnd"/>
            <w:r w:rsidRPr="00C56B97">
              <w:t xml:space="preserve"> in PDCCH-Config with </w:t>
            </w:r>
            <w:proofErr w:type="spellStart"/>
            <w:r w:rsidRPr="00C56B97">
              <w:t>searchSpaceType</w:t>
            </w:r>
            <w:proofErr w:type="spellEnd"/>
            <w:r w:rsidRPr="00C56B97">
              <w:t xml:space="preserve"> = </w:t>
            </w:r>
            <w:proofErr w:type="spellStart"/>
            <w:r w:rsidRPr="00C56B97">
              <w:t>ue</w:t>
            </w:r>
            <w:proofErr w:type="spellEnd"/>
            <w:r w:rsidRPr="00C56B97">
              <w:t>-Specific for DCI formats with CRC scrambled by C-RNTI, MCS-C-RNTI, SP-CSI-RNTI, CS-RNTI(s), SL-RNTI, SL-CS-RNTI, or SL Semi-Persistent Scheduling V-RNTI “</w:t>
            </w:r>
          </w:p>
        </w:tc>
      </w:tr>
    </w:tbl>
    <w:p w14:paraId="29BF2A49" w14:textId="77777777" w:rsidR="007269DA" w:rsidRPr="006A7F76" w:rsidRDefault="007269DA" w:rsidP="006A7F76"/>
    <w:p w14:paraId="55B72E89" w14:textId="0045012D" w:rsidR="00B65287" w:rsidRPr="00C56B97" w:rsidRDefault="00B65287" w:rsidP="00C56B97">
      <w:r w:rsidRPr="00C56B97">
        <w:t>So</w:t>
      </w:r>
      <w:r w:rsidR="008007F7">
        <w:t>,</w:t>
      </w:r>
      <w:r w:rsidRPr="00C56B97">
        <w:t xml:space="preserve"> UE reports ACK/NACK </w:t>
      </w:r>
      <w:proofErr w:type="gramStart"/>
      <w:r w:rsidRPr="00C56B97">
        <w:t>e.g.</w:t>
      </w:r>
      <w:proofErr w:type="gramEnd"/>
      <w:r w:rsidRPr="00C56B97">
        <w:t xml:space="preserve"> for PDSCH scheduling DCI with CRC scrambled with C-RNTI in USS</w:t>
      </w:r>
      <w:r w:rsidR="0074591C">
        <w:t>,</w:t>
      </w:r>
      <w:r w:rsidR="00474A33">
        <w:t xml:space="preserve"> </w:t>
      </w:r>
      <w:r w:rsidRPr="00C56B97">
        <w:rPr>
          <w:u w:val="single"/>
        </w:rPr>
        <w:t xml:space="preserve">where the USS </w:t>
      </w:r>
      <w:r w:rsidR="00474A33">
        <w:rPr>
          <w:u w:val="single"/>
        </w:rPr>
        <w:t>i</w:t>
      </w:r>
      <w:r w:rsidRPr="00C56B97">
        <w:rPr>
          <w:u w:val="single"/>
        </w:rPr>
        <w:t xml:space="preserve">s configured to use </w:t>
      </w:r>
      <w:r w:rsidR="00C56B97">
        <w:rPr>
          <w:u w:val="single"/>
        </w:rPr>
        <w:t>CORESET#</w:t>
      </w:r>
      <w:r w:rsidRPr="00C56B97">
        <w:rPr>
          <w:u w:val="single"/>
        </w:rPr>
        <w:t>0.</w:t>
      </w:r>
    </w:p>
    <w:p w14:paraId="0A7D87FE" w14:textId="14CC28FB" w:rsidR="006447C4" w:rsidRDefault="009B785F" w:rsidP="003B029C">
      <w:pPr>
        <w:pStyle w:val="RAN4observation0"/>
      </w:pPr>
      <w:r>
        <w:t>We found</w:t>
      </w:r>
      <w:r w:rsidR="003B029C">
        <w:t xml:space="preserve"> no limitations in RAN1 specifications which prohibits CORESET#0 to be </w:t>
      </w:r>
      <w:r w:rsidR="00474A33">
        <w:t>us</w:t>
      </w:r>
      <w:r w:rsidR="003B029C">
        <w:t>ed in USS in</w:t>
      </w:r>
      <w:r w:rsidR="00474A33">
        <w:t xml:space="preserve"> addition to</w:t>
      </w:r>
      <w:r w:rsidR="003B029C">
        <w:t xml:space="preserve"> CSS</w:t>
      </w:r>
      <w:r w:rsidR="002904BF">
        <w:t>, rather it is specifically listed as one option</w:t>
      </w:r>
      <w:r w:rsidR="003B029C">
        <w:t>.</w:t>
      </w:r>
    </w:p>
    <w:p w14:paraId="3F4A3E9C" w14:textId="774CDF06" w:rsidR="003B029C" w:rsidRPr="003B029C" w:rsidRDefault="003B029C" w:rsidP="003B029C">
      <w:pPr>
        <w:pStyle w:val="RAN4observation0"/>
      </w:pPr>
      <w:r>
        <w:t>When</w:t>
      </w:r>
      <w:r w:rsidR="00474A33">
        <w:t xml:space="preserve"> </w:t>
      </w:r>
      <w:r w:rsidR="00751692">
        <w:t xml:space="preserve">the </w:t>
      </w:r>
      <w:r w:rsidR="00B275D3">
        <w:t xml:space="preserve">UE </w:t>
      </w:r>
      <w:r w:rsidR="00474A33">
        <w:t>receives DCI on</w:t>
      </w:r>
      <w:r>
        <w:t xml:space="preserve"> CORESET#0 in USS, </w:t>
      </w:r>
      <w:r w:rsidR="00B80C8C">
        <w:t xml:space="preserve">the </w:t>
      </w:r>
      <w:r w:rsidR="00B80C8C" w:rsidRPr="00C56B97">
        <w:rPr>
          <w:szCs w:val="22"/>
        </w:rPr>
        <w:t>UE reports ACK/NACK</w:t>
      </w:r>
      <w:r w:rsidR="00B80C8C">
        <w:rPr>
          <w:szCs w:val="22"/>
        </w:rPr>
        <w:t>,</w:t>
      </w:r>
      <w:r w:rsidR="00B80C8C" w:rsidRPr="00C56B97">
        <w:rPr>
          <w:szCs w:val="22"/>
        </w:rPr>
        <w:t xml:space="preserve"> e.g.</w:t>
      </w:r>
      <w:r w:rsidR="002904BF">
        <w:rPr>
          <w:szCs w:val="22"/>
        </w:rPr>
        <w:t>,</w:t>
      </w:r>
      <w:r w:rsidR="00B80C8C" w:rsidRPr="00C56B97">
        <w:rPr>
          <w:szCs w:val="22"/>
        </w:rPr>
        <w:t xml:space="preserve"> for PDSCH scheduling DCI with CRC scrambled with C-RNTI in USS</w:t>
      </w:r>
      <w:r w:rsidR="002904BF">
        <w:rPr>
          <w:szCs w:val="22"/>
        </w:rPr>
        <w:t>.</w:t>
      </w:r>
    </w:p>
    <w:p w14:paraId="3E3F06A2" w14:textId="77777777" w:rsidR="00F77F7D" w:rsidRDefault="00F77F7D" w:rsidP="008706D0"/>
    <w:p w14:paraId="5C5EC1AF" w14:textId="4D979759" w:rsidR="00F77F7D" w:rsidRPr="00674140" w:rsidRDefault="00755D15" w:rsidP="008706D0">
      <w:r w:rsidRPr="00755D15">
        <w:rPr>
          <w:u w:val="single"/>
        </w:rPr>
        <w:t>From RAN2 perspective</w:t>
      </w:r>
      <w:r>
        <w:t xml:space="preserve">, </w:t>
      </w:r>
      <w:r w:rsidR="005C0D4A" w:rsidRPr="005C0D4A">
        <w:t xml:space="preserve">CORESET#0 can always be used in any CSS or USS since it </w:t>
      </w:r>
      <w:r w:rsidR="002904BF">
        <w:t>is</w:t>
      </w:r>
      <w:r w:rsidR="005C0D4A" w:rsidRPr="005C0D4A">
        <w:t xml:space="preserve"> “common” to all BWPs and CORESET-</w:t>
      </w:r>
      <w:proofErr w:type="spellStart"/>
      <w:r w:rsidR="005C0D4A" w:rsidRPr="005C0D4A">
        <w:t>SearchSpace</w:t>
      </w:r>
      <w:proofErr w:type="spellEnd"/>
      <w:r w:rsidR="005C0D4A" w:rsidRPr="005C0D4A">
        <w:t xml:space="preserve"> mapping is </w:t>
      </w:r>
      <w:r w:rsidR="00474A33">
        <w:t>configurable</w:t>
      </w:r>
      <w:r w:rsidR="005C0D4A" w:rsidRPr="005C0D4A">
        <w:t>.</w:t>
      </w:r>
      <w:r w:rsidR="00674140">
        <w:t xml:space="preserve"> From </w:t>
      </w:r>
      <w:r w:rsidR="00674140">
        <w:rPr>
          <w:i/>
          <w:iCs/>
        </w:rPr>
        <w:t>PDCCH-</w:t>
      </w:r>
      <w:proofErr w:type="spellStart"/>
      <w:r w:rsidR="00674140">
        <w:rPr>
          <w:i/>
          <w:iCs/>
        </w:rPr>
        <w:t>ConfigCommon</w:t>
      </w:r>
      <w:proofErr w:type="spellEnd"/>
      <w:r w:rsidR="00674140">
        <w:t xml:space="preserve"> we have the following:</w:t>
      </w:r>
    </w:p>
    <w:tbl>
      <w:tblPr>
        <w:tblStyle w:val="TableGrid"/>
        <w:tblW w:w="5000" w:type="pct"/>
        <w:jc w:val="center"/>
        <w:tblLook w:val="04A0" w:firstRow="1" w:lastRow="0" w:firstColumn="1" w:lastColumn="0" w:noHBand="0" w:noVBand="1"/>
      </w:tblPr>
      <w:tblGrid>
        <w:gridCol w:w="9617"/>
      </w:tblGrid>
      <w:tr w:rsidR="005C0D4A" w14:paraId="0F5A777F" w14:textId="77777777" w:rsidTr="00674140">
        <w:trPr>
          <w:jc w:val="center"/>
        </w:trPr>
        <w:tc>
          <w:tcPr>
            <w:tcW w:w="9617" w:type="dxa"/>
          </w:tcPr>
          <w:tbl>
            <w:tblPr>
              <w:tblW w:w="9436" w:type="dxa"/>
              <w:tblCellMar>
                <w:left w:w="0" w:type="dxa"/>
                <w:right w:w="0" w:type="dxa"/>
              </w:tblCellMar>
              <w:tblLook w:val="04A0" w:firstRow="1" w:lastRow="0" w:firstColumn="1" w:lastColumn="0" w:noHBand="0" w:noVBand="1"/>
            </w:tblPr>
            <w:tblGrid>
              <w:gridCol w:w="9436"/>
            </w:tblGrid>
            <w:tr w:rsidR="0089127F" w14:paraId="520DB29D" w14:textId="77777777" w:rsidTr="00674140">
              <w:trPr>
                <w:trHeight w:val="1161"/>
              </w:trPr>
              <w:tc>
                <w:tcPr>
                  <w:tcW w:w="94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FC19F" w14:textId="77777777" w:rsidR="0089127F" w:rsidRDefault="0089127F" w:rsidP="0089127F">
                  <w:pPr>
                    <w:keepNext/>
                    <w:overflowPunct w:val="0"/>
                    <w:autoSpaceDE w:val="0"/>
                    <w:autoSpaceDN w:val="0"/>
                    <w:rPr>
                      <w:rFonts w:ascii="Arial" w:hAnsi="Arial" w:cs="Arial"/>
                      <w:sz w:val="18"/>
                      <w:szCs w:val="18"/>
                      <w:lang w:val="en-GB" w:eastAsia="sv-SE"/>
                    </w:rPr>
                  </w:pPr>
                  <w:proofErr w:type="spellStart"/>
                  <w:r>
                    <w:rPr>
                      <w:rFonts w:ascii="Arial" w:hAnsi="Arial" w:cs="Arial"/>
                      <w:b/>
                      <w:bCs/>
                      <w:i/>
                      <w:iCs/>
                      <w:sz w:val="18"/>
                      <w:szCs w:val="18"/>
                      <w:lang w:val="en-GB" w:eastAsia="sv-SE"/>
                    </w:rPr>
                    <w:t>controlResourceSetZero</w:t>
                  </w:r>
                  <w:proofErr w:type="spellEnd"/>
                </w:p>
                <w:p w14:paraId="35B3E966" w14:textId="77777777" w:rsidR="0089127F" w:rsidRDefault="0089127F" w:rsidP="0089127F">
                  <w:pPr>
                    <w:keepNext/>
                    <w:overflowPunct w:val="0"/>
                    <w:autoSpaceDE w:val="0"/>
                    <w:autoSpaceDN w:val="0"/>
                    <w:rPr>
                      <w:rFonts w:ascii="Arial" w:hAnsi="Arial" w:cs="Arial"/>
                      <w:sz w:val="18"/>
                      <w:szCs w:val="18"/>
                      <w:lang w:val="en-GB" w:eastAsia="sv-SE"/>
                    </w:rPr>
                  </w:pPr>
                  <w:r w:rsidRPr="00C40AB9">
                    <w:rPr>
                      <w:rFonts w:ascii="Arial" w:hAnsi="Arial" w:cs="Arial"/>
                      <w:sz w:val="18"/>
                      <w:szCs w:val="18"/>
                      <w:highlight w:val="yellow"/>
                      <w:lang w:val="en-GB" w:eastAsia="sv-SE"/>
                    </w:rPr>
                    <w:t>Parameters of the common CORESET#0 which can be used in any common or UE-specific search spaces.</w:t>
                  </w:r>
                  <w:r>
                    <w:rPr>
                      <w:rFonts w:ascii="Arial" w:hAnsi="Arial" w:cs="Arial"/>
                      <w:sz w:val="18"/>
                      <w:szCs w:val="18"/>
                      <w:lang w:val="en-GB" w:eastAsia="sv-SE"/>
                    </w:rPr>
                    <w:t xml:space="preserve"> The values are interpreted like the corresponding bits in </w:t>
                  </w:r>
                  <w:r>
                    <w:rPr>
                      <w:rFonts w:ascii="Arial" w:hAnsi="Arial" w:cs="Arial"/>
                      <w:i/>
                      <w:iCs/>
                      <w:sz w:val="18"/>
                      <w:szCs w:val="18"/>
                      <w:lang w:val="en-GB" w:eastAsia="sv-SE"/>
                    </w:rPr>
                    <w:t>MIB</w:t>
                  </w:r>
                  <w:r>
                    <w:rPr>
                      <w:rFonts w:ascii="Arial" w:hAnsi="Arial" w:cs="Arial"/>
                      <w:sz w:val="18"/>
                      <w:szCs w:val="18"/>
                      <w:lang w:val="en-GB" w:eastAsia="sv-SE"/>
                    </w:rPr>
                    <w:t xml:space="preserve"> </w:t>
                  </w:r>
                  <w:r>
                    <w:rPr>
                      <w:rFonts w:ascii="Arial" w:hAnsi="Arial" w:cs="Arial"/>
                      <w:i/>
                      <w:iCs/>
                      <w:sz w:val="18"/>
                      <w:szCs w:val="18"/>
                      <w:lang w:val="en-GB" w:eastAsia="sv-SE"/>
                    </w:rPr>
                    <w:t>pdcch-ConfigSIB1</w:t>
                  </w:r>
                  <w:r>
                    <w:rPr>
                      <w:rFonts w:ascii="Arial" w:hAnsi="Arial" w:cs="Arial"/>
                      <w:sz w:val="18"/>
                      <w:szCs w:val="18"/>
                      <w:lang w:val="en-GB" w:eastAsia="sv-SE"/>
                    </w:rPr>
                    <w:t xml:space="preserve">. </w:t>
                  </w:r>
                  <w:r>
                    <w:rPr>
                      <w:rFonts w:ascii="Arial" w:hAnsi="Arial" w:cs="Arial"/>
                      <w:sz w:val="18"/>
                      <w:szCs w:val="18"/>
                      <w:highlight w:val="yellow"/>
                      <w:lang w:val="en-GB" w:eastAsia="sv-SE"/>
                    </w:rPr>
                    <w:t xml:space="preserve">Even though this field is only configured in the initial BWP (BWP#0) </w:t>
                  </w:r>
                  <w:proofErr w:type="spellStart"/>
                  <w:r>
                    <w:rPr>
                      <w:rFonts w:ascii="Arial" w:hAnsi="Arial" w:cs="Arial"/>
                      <w:i/>
                      <w:iCs/>
                      <w:sz w:val="18"/>
                      <w:szCs w:val="18"/>
                      <w:highlight w:val="yellow"/>
                      <w:lang w:val="en-GB" w:eastAsia="sv-SE"/>
                    </w:rPr>
                    <w:t>controlResourceSetZero</w:t>
                  </w:r>
                  <w:proofErr w:type="spellEnd"/>
                  <w:r>
                    <w:rPr>
                      <w:rFonts w:ascii="Arial" w:hAnsi="Arial" w:cs="Arial"/>
                      <w:sz w:val="18"/>
                      <w:szCs w:val="18"/>
                      <w:highlight w:val="yellow"/>
                      <w:lang w:val="en-GB" w:eastAsia="sv-SE"/>
                    </w:rPr>
                    <w:t xml:space="preserve"> can be used in search spaces configured in other DL BWP(s) than the initial DL BWP if the conditions defined in TS 38.213 [13], clause 10 are satisfied.</w:t>
                  </w:r>
                </w:p>
              </w:tc>
            </w:tr>
          </w:tbl>
          <w:p w14:paraId="0AC053C6" w14:textId="10768748" w:rsidR="005C0D4A" w:rsidRPr="00DE5B93" w:rsidRDefault="005C0D4A" w:rsidP="00463661">
            <w:pPr>
              <w:spacing w:after="120"/>
            </w:pPr>
          </w:p>
        </w:tc>
      </w:tr>
    </w:tbl>
    <w:p w14:paraId="4383D052" w14:textId="77777777" w:rsidR="00F77F7D" w:rsidRDefault="00F77F7D" w:rsidP="008706D0"/>
    <w:p w14:paraId="2BA792B6" w14:textId="4B960002" w:rsidR="001A1C06" w:rsidRDefault="001A1C06" w:rsidP="008706D0">
      <w:r>
        <w:t xml:space="preserve">In </w:t>
      </w:r>
      <w:r w:rsidR="002904BF">
        <w:t>addition,</w:t>
      </w:r>
      <w:r>
        <w:t xml:space="preserve"> the CSS</w:t>
      </w:r>
    </w:p>
    <w:tbl>
      <w:tblPr>
        <w:tblpPr w:leftFromText="180" w:rightFromText="180" w:vertAnchor="text" w:horzAnchor="margin" w:tblpY="-177"/>
        <w:tblOverlap w:val="never"/>
        <w:tblW w:w="9315" w:type="dxa"/>
        <w:tblCellMar>
          <w:left w:w="0" w:type="dxa"/>
          <w:right w:w="0" w:type="dxa"/>
        </w:tblCellMar>
        <w:tblLook w:val="04A0" w:firstRow="1" w:lastRow="0" w:firstColumn="1" w:lastColumn="0" w:noHBand="0" w:noVBand="1"/>
      </w:tblPr>
      <w:tblGrid>
        <w:gridCol w:w="9315"/>
      </w:tblGrid>
      <w:tr w:rsidR="009F25E2" w14:paraId="6A82F292" w14:textId="77777777" w:rsidTr="009F25E2">
        <w:trPr>
          <w:trHeight w:val="369"/>
        </w:trPr>
        <w:tc>
          <w:tcPr>
            <w:tcW w:w="9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B8179" w14:textId="77777777" w:rsidR="009F25E2" w:rsidRDefault="009F25E2" w:rsidP="009F25E2">
            <w:pPr>
              <w:keepNext/>
              <w:overflowPunct w:val="0"/>
              <w:autoSpaceDE w:val="0"/>
              <w:autoSpaceDN w:val="0"/>
              <w:jc w:val="center"/>
              <w:rPr>
                <w:rFonts w:ascii="Arial" w:hAnsi="Arial" w:cs="Arial"/>
                <w:b/>
                <w:bCs/>
                <w:sz w:val="18"/>
                <w:szCs w:val="18"/>
                <w:lang w:val="en-GB" w:eastAsia="sv-SE"/>
              </w:rPr>
            </w:pPr>
            <w:proofErr w:type="spellStart"/>
            <w:r>
              <w:rPr>
                <w:rFonts w:ascii="Arial" w:hAnsi="Arial" w:cs="Arial"/>
                <w:b/>
                <w:bCs/>
                <w:i/>
                <w:iCs/>
                <w:sz w:val="18"/>
                <w:szCs w:val="18"/>
                <w:lang w:val="en-GB" w:eastAsia="sv-SE"/>
              </w:rPr>
              <w:t>SearchSpace</w:t>
            </w:r>
            <w:proofErr w:type="spellEnd"/>
            <w:r>
              <w:rPr>
                <w:rFonts w:ascii="Arial" w:hAnsi="Arial" w:cs="Arial"/>
                <w:b/>
                <w:bCs/>
                <w:i/>
                <w:iCs/>
                <w:sz w:val="18"/>
                <w:szCs w:val="18"/>
                <w:lang w:val="en-GB" w:eastAsia="sv-SE"/>
              </w:rPr>
              <w:t xml:space="preserve"> </w:t>
            </w:r>
            <w:r>
              <w:rPr>
                <w:rFonts w:ascii="Arial" w:hAnsi="Arial" w:cs="Arial"/>
                <w:b/>
                <w:bCs/>
                <w:sz w:val="18"/>
                <w:szCs w:val="18"/>
                <w:lang w:val="en-GB" w:eastAsia="sv-SE"/>
              </w:rPr>
              <w:t>field descriptions</w:t>
            </w:r>
          </w:p>
        </w:tc>
      </w:tr>
      <w:tr w:rsidR="009F25E2" w14:paraId="4111073A" w14:textId="77777777" w:rsidTr="009F25E2">
        <w:trPr>
          <w:trHeight w:val="740"/>
        </w:trPr>
        <w:tc>
          <w:tcPr>
            <w:tcW w:w="9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AF5E" w14:textId="77777777" w:rsidR="009F25E2" w:rsidRDefault="009F25E2" w:rsidP="009F25E2">
            <w:pPr>
              <w:keepNext/>
              <w:overflowPunct w:val="0"/>
              <w:autoSpaceDE w:val="0"/>
              <w:autoSpaceDN w:val="0"/>
              <w:rPr>
                <w:rFonts w:ascii="Arial" w:hAnsi="Arial" w:cs="Arial"/>
                <w:sz w:val="18"/>
                <w:szCs w:val="18"/>
                <w:lang w:val="en-GB" w:eastAsia="sv-SE"/>
              </w:rPr>
            </w:pPr>
            <w:r>
              <w:rPr>
                <w:rFonts w:ascii="Arial" w:hAnsi="Arial" w:cs="Arial"/>
                <w:b/>
                <w:bCs/>
                <w:i/>
                <w:iCs/>
                <w:sz w:val="18"/>
                <w:szCs w:val="18"/>
                <w:lang w:val="en-GB" w:eastAsia="sv-SE"/>
              </w:rPr>
              <w:t>common</w:t>
            </w:r>
          </w:p>
          <w:p w14:paraId="7B748B4D" w14:textId="77777777" w:rsidR="009F25E2" w:rsidRDefault="009F25E2" w:rsidP="009F25E2">
            <w:pPr>
              <w:keepNext/>
              <w:overflowPunct w:val="0"/>
              <w:autoSpaceDE w:val="0"/>
              <w:autoSpaceDN w:val="0"/>
              <w:rPr>
                <w:rFonts w:ascii="Arial" w:hAnsi="Arial" w:cs="Arial"/>
                <w:sz w:val="18"/>
                <w:szCs w:val="18"/>
                <w:lang w:val="en-GB" w:eastAsia="sv-SE"/>
              </w:rPr>
            </w:pPr>
            <w:r>
              <w:rPr>
                <w:rFonts w:ascii="Arial" w:hAnsi="Arial" w:cs="Arial"/>
                <w:sz w:val="18"/>
                <w:szCs w:val="18"/>
                <w:lang w:val="en-GB" w:eastAsia="sv-SE"/>
              </w:rPr>
              <w:t>Configures this search space as common search space (CSS) and DCI formats to monitor.</w:t>
            </w:r>
          </w:p>
        </w:tc>
      </w:tr>
      <w:tr w:rsidR="009F25E2" w14:paraId="2F4AD619" w14:textId="77777777" w:rsidTr="009F25E2">
        <w:trPr>
          <w:trHeight w:val="1389"/>
        </w:trPr>
        <w:tc>
          <w:tcPr>
            <w:tcW w:w="9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F1875" w14:textId="77777777" w:rsidR="009F25E2" w:rsidRDefault="009F25E2" w:rsidP="009F25E2">
            <w:pPr>
              <w:keepNext/>
              <w:overflowPunct w:val="0"/>
              <w:autoSpaceDE w:val="0"/>
              <w:autoSpaceDN w:val="0"/>
              <w:rPr>
                <w:rFonts w:ascii="Arial" w:hAnsi="Arial" w:cs="Arial"/>
                <w:sz w:val="18"/>
                <w:szCs w:val="18"/>
                <w:lang w:val="en-GB" w:eastAsia="sv-SE"/>
              </w:rPr>
            </w:pPr>
            <w:proofErr w:type="spellStart"/>
            <w:r>
              <w:rPr>
                <w:rFonts w:ascii="Arial" w:hAnsi="Arial" w:cs="Arial"/>
                <w:b/>
                <w:bCs/>
                <w:i/>
                <w:iCs/>
                <w:sz w:val="18"/>
                <w:szCs w:val="18"/>
                <w:lang w:val="en-GB" w:eastAsia="sv-SE"/>
              </w:rPr>
              <w:t>controlResourceSetId</w:t>
            </w:r>
            <w:proofErr w:type="spellEnd"/>
          </w:p>
          <w:p w14:paraId="066A18EC" w14:textId="77777777" w:rsidR="009F25E2" w:rsidRDefault="009F25E2" w:rsidP="009F25E2">
            <w:pPr>
              <w:keepNext/>
              <w:overflowPunct w:val="0"/>
              <w:autoSpaceDE w:val="0"/>
              <w:autoSpaceDN w:val="0"/>
              <w:rPr>
                <w:rFonts w:ascii="Arial" w:hAnsi="Arial" w:cs="Arial"/>
                <w:sz w:val="18"/>
                <w:szCs w:val="18"/>
                <w:lang w:val="en-GB" w:eastAsia="sv-SE"/>
              </w:rPr>
            </w:pPr>
            <w:r>
              <w:rPr>
                <w:rFonts w:ascii="Arial" w:hAnsi="Arial" w:cs="Arial"/>
                <w:sz w:val="18"/>
                <w:szCs w:val="18"/>
                <w:lang w:val="en-GB" w:eastAsia="sv-SE"/>
              </w:rPr>
              <w:t xml:space="preserve">The CORESET applicable for this </w:t>
            </w:r>
            <w:proofErr w:type="spellStart"/>
            <w:r>
              <w:rPr>
                <w:rFonts w:ascii="Arial" w:hAnsi="Arial" w:cs="Arial"/>
                <w:sz w:val="18"/>
                <w:szCs w:val="18"/>
                <w:lang w:val="en-GB" w:eastAsia="sv-SE"/>
              </w:rPr>
              <w:t>SearchSpace</w:t>
            </w:r>
            <w:proofErr w:type="spellEnd"/>
            <w:r>
              <w:rPr>
                <w:rFonts w:ascii="Arial" w:hAnsi="Arial" w:cs="Arial"/>
                <w:sz w:val="18"/>
                <w:szCs w:val="18"/>
                <w:lang w:val="en-GB" w:eastAsia="sv-SE"/>
              </w:rPr>
              <w:t xml:space="preserve">. </w:t>
            </w:r>
            <w:r>
              <w:rPr>
                <w:rFonts w:ascii="Arial" w:hAnsi="Arial" w:cs="Arial"/>
                <w:sz w:val="18"/>
                <w:szCs w:val="18"/>
                <w:highlight w:val="yellow"/>
                <w:lang w:val="en-GB" w:eastAsia="sv-SE"/>
              </w:rPr>
              <w:t xml:space="preserve">Value 0 identifies the common CORESET#0 configured in MIB and in </w:t>
            </w:r>
            <w:proofErr w:type="spellStart"/>
            <w:r>
              <w:rPr>
                <w:rFonts w:ascii="Arial" w:hAnsi="Arial" w:cs="Arial"/>
                <w:i/>
                <w:iCs/>
                <w:sz w:val="18"/>
                <w:szCs w:val="18"/>
                <w:highlight w:val="yellow"/>
                <w:lang w:val="en-GB" w:eastAsia="sv-SE"/>
              </w:rPr>
              <w:t>ServingCellConfigCommon</w:t>
            </w:r>
            <w:proofErr w:type="spellEnd"/>
            <w:r>
              <w:rPr>
                <w:rFonts w:ascii="Arial" w:hAnsi="Arial" w:cs="Arial"/>
                <w:sz w:val="18"/>
                <w:szCs w:val="18"/>
                <w:highlight w:val="yellow"/>
                <w:lang w:val="en-GB" w:eastAsia="sv-SE"/>
              </w:rPr>
              <w:t>.</w:t>
            </w:r>
            <w:r>
              <w:rPr>
                <w:rFonts w:ascii="Arial" w:hAnsi="Arial" w:cs="Arial"/>
                <w:sz w:val="18"/>
                <w:szCs w:val="18"/>
                <w:lang w:val="en-GB" w:eastAsia="sv-SE"/>
              </w:rPr>
              <w:t xml:space="preserve"> Values </w:t>
            </w:r>
            <w:proofErr w:type="gramStart"/>
            <w:r>
              <w:rPr>
                <w:rFonts w:ascii="Arial" w:hAnsi="Arial" w:cs="Arial"/>
                <w:sz w:val="18"/>
                <w:szCs w:val="18"/>
                <w:lang w:val="en-GB" w:eastAsia="sv-SE"/>
              </w:rPr>
              <w:t>1..</w:t>
            </w:r>
            <w:proofErr w:type="gramEnd"/>
            <w:r>
              <w:rPr>
                <w:rFonts w:ascii="Arial" w:hAnsi="Arial" w:cs="Arial"/>
                <w:i/>
                <w:iCs/>
                <w:sz w:val="18"/>
                <w:szCs w:val="18"/>
                <w:lang w:val="en-GB" w:eastAsia="sv-SE"/>
              </w:rPr>
              <w:t>maxNrofControlResourceSets-1</w:t>
            </w:r>
            <w:r>
              <w:rPr>
                <w:rFonts w:ascii="Arial" w:hAnsi="Arial" w:cs="Arial"/>
                <w:sz w:val="18"/>
                <w:szCs w:val="18"/>
                <w:lang w:val="en-GB" w:eastAsia="sv-SE"/>
              </w:rPr>
              <w:t xml:space="preserve"> identify CORESETs configured in System Information or by dedicated signalling. The CORESETs with </w:t>
            </w:r>
            <w:r>
              <w:rPr>
                <w:rFonts w:ascii="Arial" w:hAnsi="Arial" w:cs="Arial"/>
                <w:i/>
                <w:iCs/>
                <w:sz w:val="18"/>
                <w:szCs w:val="18"/>
                <w:lang w:val="en-GB" w:eastAsia="sv-SE"/>
              </w:rPr>
              <w:t xml:space="preserve">non-zero </w:t>
            </w:r>
            <w:proofErr w:type="spellStart"/>
            <w:r>
              <w:rPr>
                <w:rFonts w:ascii="Arial" w:hAnsi="Arial" w:cs="Arial"/>
                <w:i/>
                <w:iCs/>
                <w:sz w:val="18"/>
                <w:szCs w:val="18"/>
                <w:lang w:val="en-GB" w:eastAsia="sv-SE"/>
              </w:rPr>
              <w:t>controlResourceSetId</w:t>
            </w:r>
            <w:proofErr w:type="spellEnd"/>
            <w:r>
              <w:rPr>
                <w:rFonts w:ascii="Arial" w:hAnsi="Arial" w:cs="Arial"/>
                <w:sz w:val="18"/>
                <w:szCs w:val="18"/>
                <w:lang w:val="en-GB" w:eastAsia="sv-SE"/>
              </w:rPr>
              <w:t xml:space="preserve"> are configured in the same BWP as this </w:t>
            </w:r>
            <w:proofErr w:type="spellStart"/>
            <w:r>
              <w:rPr>
                <w:rFonts w:ascii="Arial" w:hAnsi="Arial" w:cs="Arial"/>
                <w:i/>
                <w:iCs/>
                <w:sz w:val="18"/>
                <w:szCs w:val="18"/>
                <w:lang w:val="en-GB" w:eastAsia="sv-SE"/>
              </w:rPr>
              <w:t>SearchSpace</w:t>
            </w:r>
            <w:proofErr w:type="spellEnd"/>
            <w:r>
              <w:rPr>
                <w:rFonts w:ascii="Arial" w:hAnsi="Arial" w:cs="Arial"/>
                <w:sz w:val="18"/>
                <w:szCs w:val="18"/>
                <w:lang w:val="en-GB" w:eastAsia="sv-SE"/>
              </w:rPr>
              <w:t xml:space="preserve"> except </w:t>
            </w:r>
            <w:proofErr w:type="spellStart"/>
            <w:r>
              <w:rPr>
                <w:rFonts w:ascii="Arial" w:hAnsi="Arial" w:cs="Arial"/>
                <w:i/>
                <w:iCs/>
                <w:sz w:val="18"/>
                <w:szCs w:val="18"/>
                <w:lang w:val="en-GB" w:eastAsia="sv-SE"/>
              </w:rPr>
              <w:t>commonControlResourceSetExt</w:t>
            </w:r>
            <w:proofErr w:type="spellEnd"/>
            <w:r>
              <w:rPr>
                <w:rFonts w:ascii="Arial" w:hAnsi="Arial" w:cs="Arial"/>
                <w:i/>
                <w:iCs/>
                <w:sz w:val="18"/>
                <w:szCs w:val="18"/>
                <w:lang w:val="en-GB" w:eastAsia="sv-SE"/>
              </w:rPr>
              <w:t xml:space="preserve"> </w:t>
            </w:r>
            <w:r>
              <w:rPr>
                <w:rFonts w:ascii="Arial" w:hAnsi="Arial" w:cs="Arial"/>
                <w:sz w:val="18"/>
                <w:szCs w:val="18"/>
                <w:lang w:val="en-GB" w:eastAsia="sv-SE"/>
              </w:rPr>
              <w:t xml:space="preserve">which is configured by SIB20. If the field </w:t>
            </w:r>
            <w:r>
              <w:rPr>
                <w:rFonts w:ascii="Arial" w:hAnsi="Arial" w:cs="Arial"/>
                <w:i/>
                <w:iCs/>
                <w:sz w:val="18"/>
                <w:szCs w:val="18"/>
                <w:lang w:val="en-GB" w:eastAsia="sv-SE"/>
              </w:rPr>
              <w:t>controlResourceSetId-r16</w:t>
            </w:r>
            <w:r>
              <w:rPr>
                <w:rFonts w:ascii="Arial" w:hAnsi="Arial" w:cs="Arial"/>
                <w:sz w:val="18"/>
                <w:szCs w:val="18"/>
                <w:lang w:val="en-GB" w:eastAsia="sv-SE"/>
              </w:rPr>
              <w:t xml:space="preserve"> is present, UE shall ignore the </w:t>
            </w:r>
            <w:proofErr w:type="spellStart"/>
            <w:r>
              <w:rPr>
                <w:rFonts w:ascii="Arial" w:hAnsi="Arial" w:cs="Arial"/>
                <w:i/>
                <w:iCs/>
                <w:sz w:val="18"/>
                <w:szCs w:val="18"/>
                <w:lang w:val="en-GB" w:eastAsia="sv-SE"/>
              </w:rPr>
              <w:t>controlResourceSetId</w:t>
            </w:r>
            <w:proofErr w:type="spellEnd"/>
            <w:r>
              <w:rPr>
                <w:rFonts w:ascii="Arial" w:hAnsi="Arial" w:cs="Arial"/>
                <w:sz w:val="18"/>
                <w:szCs w:val="18"/>
                <w:lang w:val="en-GB" w:eastAsia="sv-SE"/>
              </w:rPr>
              <w:t xml:space="preserve"> (without suffix).</w:t>
            </w:r>
          </w:p>
        </w:tc>
      </w:tr>
    </w:tbl>
    <w:p w14:paraId="556B5B7E" w14:textId="77777777" w:rsidR="00993D5E" w:rsidRDefault="00993D5E" w:rsidP="008706D0"/>
    <w:p w14:paraId="67789646" w14:textId="77777777" w:rsidR="00563569" w:rsidRDefault="00563569" w:rsidP="00563569"/>
    <w:p w14:paraId="055FECF5" w14:textId="18EFD4D9" w:rsidR="0071096B" w:rsidRPr="0071096B" w:rsidRDefault="0071096B" w:rsidP="00563569">
      <w:pPr>
        <w:rPr>
          <w:u w:val="single"/>
        </w:rPr>
      </w:pPr>
      <w:r w:rsidRPr="0071096B">
        <w:rPr>
          <w:u w:val="single"/>
        </w:rPr>
        <w:t>Payload size</w:t>
      </w:r>
    </w:p>
    <w:p w14:paraId="758F6F26" w14:textId="0FD1CBA4" w:rsidR="005C0D4A" w:rsidRDefault="0071096B" w:rsidP="005C0D4A">
      <w:r>
        <w:t xml:space="preserve">Based on </w:t>
      </w:r>
      <w:r w:rsidR="00C93B7D">
        <w:t xml:space="preserve">38.212 </w:t>
      </w:r>
      <w:r w:rsidR="0069115A">
        <w:t>Section 7.3.1.2.1</w:t>
      </w:r>
      <w:r w:rsidR="00993D5E">
        <w:t>,</w:t>
      </w:r>
      <w:r w:rsidR="00C93B7D">
        <w:t xml:space="preserve"> we find the following</w:t>
      </w:r>
      <w:r w:rsidR="003D438E">
        <w:t xml:space="preserve"> which shows the </w:t>
      </w:r>
      <w:r w:rsidR="0069115A">
        <w:t xml:space="preserve">DCI 1_0 </w:t>
      </w:r>
      <w:r w:rsidR="003D438E">
        <w:t xml:space="preserve">size will be the same for </w:t>
      </w:r>
      <w:r w:rsidR="0069115A" w:rsidRPr="00C56B97">
        <w:t xml:space="preserve">DCI </w:t>
      </w:r>
      <w:r w:rsidR="0069115A">
        <w:t xml:space="preserve">1_0 </w:t>
      </w:r>
      <w:r w:rsidR="0069115A" w:rsidRPr="00C56B97">
        <w:t xml:space="preserve">with CRC scrambled with </w:t>
      </w:r>
      <w:r w:rsidR="0069115A">
        <w:t>SI</w:t>
      </w:r>
      <w:r w:rsidR="0069115A" w:rsidRPr="00C56B97">
        <w:t>-RNTI</w:t>
      </w:r>
      <w:r w:rsidR="0069115A">
        <w:t xml:space="preserve"> in</w:t>
      </w:r>
      <w:r w:rsidR="003D438E">
        <w:t xml:space="preserve"> CSS and </w:t>
      </w:r>
      <w:r w:rsidR="0069115A">
        <w:t xml:space="preserve">for </w:t>
      </w:r>
      <w:r w:rsidR="0069115A" w:rsidRPr="00C56B97">
        <w:t xml:space="preserve">DCI </w:t>
      </w:r>
      <w:r w:rsidR="0069115A">
        <w:t xml:space="preserve">1_0 </w:t>
      </w:r>
      <w:r w:rsidR="0069115A" w:rsidRPr="00C56B97">
        <w:t xml:space="preserve">with CRC scrambled with </w:t>
      </w:r>
      <w:r w:rsidR="0069115A">
        <w:t>C</w:t>
      </w:r>
      <w:r w:rsidR="0069115A" w:rsidRPr="00C56B97">
        <w:t>-RNTI</w:t>
      </w:r>
      <w:r w:rsidR="0069115A">
        <w:t xml:space="preserve"> in </w:t>
      </w:r>
      <w:r w:rsidR="003D438E">
        <w:t>USS</w:t>
      </w:r>
      <w:r w:rsidR="00C93B7D">
        <w:t>:</w:t>
      </w:r>
    </w:p>
    <w:tbl>
      <w:tblPr>
        <w:tblStyle w:val="TableGrid"/>
        <w:tblW w:w="4500" w:type="pct"/>
        <w:jc w:val="center"/>
        <w:tblLook w:val="04A0" w:firstRow="1" w:lastRow="0" w:firstColumn="1" w:lastColumn="0" w:noHBand="0" w:noVBand="1"/>
      </w:tblPr>
      <w:tblGrid>
        <w:gridCol w:w="8655"/>
      </w:tblGrid>
      <w:tr w:rsidR="005C0D4A" w14:paraId="374E5815" w14:textId="77777777" w:rsidTr="00463661">
        <w:trPr>
          <w:jc w:val="center"/>
        </w:trPr>
        <w:tc>
          <w:tcPr>
            <w:tcW w:w="8655" w:type="dxa"/>
          </w:tcPr>
          <w:tbl>
            <w:tblPr>
              <w:tblW w:w="0" w:type="auto"/>
              <w:jc w:val="center"/>
              <w:tblCellMar>
                <w:left w:w="0" w:type="dxa"/>
                <w:right w:w="0" w:type="dxa"/>
              </w:tblCellMar>
              <w:tblLook w:val="04A0" w:firstRow="1" w:lastRow="0" w:firstColumn="1" w:lastColumn="0" w:noHBand="0" w:noVBand="1"/>
            </w:tblPr>
            <w:tblGrid>
              <w:gridCol w:w="3140"/>
              <w:gridCol w:w="1400"/>
              <w:gridCol w:w="1420"/>
            </w:tblGrid>
            <w:tr w:rsidR="00C93B7D" w14:paraId="1962AD47" w14:textId="77777777" w:rsidTr="00E96A65">
              <w:trPr>
                <w:trHeight w:val="315"/>
                <w:jc w:val="center"/>
              </w:trPr>
              <w:tc>
                <w:tcPr>
                  <w:tcW w:w="3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0CAF0A2" w14:textId="77777777" w:rsidR="00C93B7D" w:rsidRDefault="00C93B7D" w:rsidP="00C93B7D"/>
              </w:tc>
              <w:tc>
                <w:tcPr>
                  <w:tcW w:w="14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47E284F" w14:textId="77777777" w:rsidR="00C93B7D" w:rsidRDefault="00C93B7D" w:rsidP="00C93B7D">
                  <w:pPr>
                    <w:rPr>
                      <w:rFonts w:ascii="Calibri" w:eastAsiaTheme="minorHAnsi" w:hAnsi="Calibri" w:cs="Calibri"/>
                      <w:sz w:val="22"/>
                      <w14:ligatures w14:val="standardContextual"/>
                    </w:rPr>
                  </w:pPr>
                  <w:r>
                    <w:t>DCI 1_0 in CSS</w:t>
                  </w:r>
                </w:p>
              </w:tc>
              <w:tc>
                <w:tcPr>
                  <w:tcW w:w="14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6DD0DAD" w14:textId="77777777" w:rsidR="00C93B7D" w:rsidRDefault="00C93B7D" w:rsidP="00C93B7D">
                  <w:r>
                    <w:t>DCI 1_0 in USS</w:t>
                  </w:r>
                </w:p>
              </w:tc>
            </w:tr>
            <w:tr w:rsidR="00C93B7D" w14:paraId="6311D4C3"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99E47F1" w14:textId="77777777" w:rsidR="00C93B7D" w:rsidRDefault="00C93B7D" w:rsidP="00C93B7D">
                  <w:r>
                    <w:t xml:space="preserve">CRC scrambled by </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483AEFDF" w14:textId="77777777" w:rsidR="00C93B7D" w:rsidRDefault="00C93B7D" w:rsidP="00C93B7D">
                  <w:r>
                    <w:t>SI-RNTI</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181119A7" w14:textId="77777777" w:rsidR="00C93B7D" w:rsidRDefault="00C93B7D" w:rsidP="00C93B7D">
                  <w:r>
                    <w:t>C-RNTI</w:t>
                  </w:r>
                </w:p>
              </w:tc>
            </w:tr>
            <w:tr w:rsidR="00C93B7D" w14:paraId="0C756795"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E1C266A" w14:textId="77777777" w:rsidR="00C93B7D" w:rsidRDefault="00C93B7D" w:rsidP="00C93B7D">
                  <w:r>
                    <w:lastRenderedPageBreak/>
                    <w:t>DCI identifier</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58FA87B9"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1E35AE88" w14:textId="77777777" w:rsidR="00C93B7D" w:rsidRDefault="00C93B7D" w:rsidP="00C93B7D">
                  <w:r>
                    <w:t>1</w:t>
                  </w:r>
                </w:p>
              </w:tc>
            </w:tr>
            <w:tr w:rsidR="00C93B7D" w14:paraId="6519959B"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13803F" w14:textId="77777777" w:rsidR="00C93B7D" w:rsidRDefault="00C93B7D" w:rsidP="00C93B7D">
                  <w:r>
                    <w:t xml:space="preserve">FDRA </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7A2B9E71" w14:textId="77777777" w:rsidR="00C93B7D" w:rsidRDefault="00C93B7D" w:rsidP="00C93B7D">
                  <w:r>
                    <w:t>7</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66A3FAC" w14:textId="77777777" w:rsidR="00C93B7D" w:rsidRDefault="00C93B7D" w:rsidP="00C93B7D">
                  <w:r>
                    <w:t>7</w:t>
                  </w:r>
                </w:p>
              </w:tc>
            </w:tr>
            <w:tr w:rsidR="00C93B7D" w14:paraId="1E7880B3"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18D3959" w14:textId="77777777" w:rsidR="00C93B7D" w:rsidRDefault="00C93B7D" w:rsidP="00C93B7D">
                  <w:r>
                    <w:t>TDRA</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41DDBD3C" w14:textId="77777777" w:rsidR="00C93B7D" w:rsidRDefault="00C93B7D" w:rsidP="00C93B7D">
                  <w:r>
                    <w:t>4</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2B17F96" w14:textId="77777777" w:rsidR="00C93B7D" w:rsidRDefault="00C93B7D" w:rsidP="00C93B7D">
                  <w:r>
                    <w:t>4</w:t>
                  </w:r>
                </w:p>
              </w:tc>
            </w:tr>
            <w:tr w:rsidR="00C93B7D" w14:paraId="425A1738"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EE1963" w14:textId="77777777" w:rsidR="00C93B7D" w:rsidRDefault="00C93B7D" w:rsidP="00C93B7D">
                  <w:r>
                    <w:t>VRB-to-PRB mapping</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3C50B3F2" w14:textId="77777777" w:rsidR="00C93B7D" w:rsidRDefault="00C93B7D" w:rsidP="00C93B7D">
                  <w:r>
                    <w:t>1</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F14219A" w14:textId="77777777" w:rsidR="00C93B7D" w:rsidRDefault="00C93B7D" w:rsidP="00C93B7D">
                  <w:r>
                    <w:t>1</w:t>
                  </w:r>
                </w:p>
              </w:tc>
            </w:tr>
            <w:tr w:rsidR="00C93B7D" w14:paraId="6966BD9C"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5398601" w14:textId="77777777" w:rsidR="00C93B7D" w:rsidRDefault="00C93B7D" w:rsidP="00C93B7D">
                  <w:r>
                    <w:t>MCS</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5AD692DA" w14:textId="77777777" w:rsidR="00C93B7D" w:rsidRDefault="00C93B7D" w:rsidP="00C93B7D">
                  <w:r>
                    <w:t>5</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4CCA1C3" w14:textId="77777777" w:rsidR="00C93B7D" w:rsidRDefault="00C93B7D" w:rsidP="00C93B7D">
                  <w:r>
                    <w:t>5</w:t>
                  </w:r>
                </w:p>
              </w:tc>
            </w:tr>
            <w:tr w:rsidR="00C93B7D" w14:paraId="6CC25305"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84E89C" w14:textId="77777777" w:rsidR="00C93B7D" w:rsidRDefault="00C93B7D" w:rsidP="00C93B7D">
                  <w:r>
                    <w:t>NDI</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76DC6177" w14:textId="77777777" w:rsidR="00C93B7D" w:rsidRDefault="00C93B7D" w:rsidP="00C93B7D">
                  <w:r>
                    <w:t> </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F94064A" w14:textId="77777777" w:rsidR="00C93B7D" w:rsidRDefault="00C93B7D" w:rsidP="00C93B7D">
                  <w:r>
                    <w:t>1</w:t>
                  </w:r>
                </w:p>
              </w:tc>
            </w:tr>
            <w:tr w:rsidR="00C93B7D" w14:paraId="14ECA442"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F7D6AE" w14:textId="77777777" w:rsidR="00C93B7D" w:rsidRDefault="00C93B7D" w:rsidP="00C93B7D">
                  <w:r>
                    <w:t>RV</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3FF3D8C2" w14:textId="77777777" w:rsidR="00C93B7D" w:rsidRDefault="00C93B7D" w:rsidP="00C93B7D">
                  <w:r>
                    <w:t>2</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08CF5496" w14:textId="77777777" w:rsidR="00C93B7D" w:rsidRDefault="00C93B7D" w:rsidP="00C93B7D">
                  <w:r>
                    <w:t>2</w:t>
                  </w:r>
                </w:p>
              </w:tc>
            </w:tr>
            <w:tr w:rsidR="00C93B7D" w14:paraId="2F326DA4"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66406E" w14:textId="77777777" w:rsidR="00C93B7D" w:rsidRDefault="00C93B7D" w:rsidP="00C93B7D">
                  <w:r>
                    <w:t>SI indicator</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4EC2AE9A" w14:textId="77777777" w:rsidR="00C93B7D" w:rsidRDefault="00C93B7D" w:rsidP="00C93B7D">
                  <w:r>
                    <w:t>1</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1DB12057" w14:textId="77777777" w:rsidR="00C93B7D" w:rsidRDefault="00C93B7D" w:rsidP="00C93B7D">
                  <w:r>
                    <w:t>n/a</w:t>
                  </w:r>
                </w:p>
              </w:tc>
            </w:tr>
            <w:tr w:rsidR="00C93B7D" w14:paraId="49DFAC64"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A503B8" w14:textId="77777777" w:rsidR="00C93B7D" w:rsidRDefault="00C93B7D" w:rsidP="00C93B7D">
                  <w:r>
                    <w:t>HPN</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218C8D33"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2811B1D3" w14:textId="77777777" w:rsidR="00C93B7D" w:rsidRDefault="00C93B7D" w:rsidP="00C93B7D">
                  <w:r>
                    <w:t>4</w:t>
                  </w:r>
                </w:p>
              </w:tc>
            </w:tr>
            <w:tr w:rsidR="00C93B7D" w14:paraId="0AC067F4"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E54FC5" w14:textId="77777777" w:rsidR="00C93B7D" w:rsidRDefault="00C93B7D" w:rsidP="00C93B7D">
                  <w:r>
                    <w:t>DAI</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0C32116F"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77D39322" w14:textId="77777777" w:rsidR="00C93B7D" w:rsidRDefault="00C93B7D" w:rsidP="00C93B7D">
                  <w:r>
                    <w:t>2</w:t>
                  </w:r>
                </w:p>
              </w:tc>
            </w:tr>
            <w:tr w:rsidR="00C93B7D" w14:paraId="3BA59265"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260C500" w14:textId="77777777" w:rsidR="00C93B7D" w:rsidRDefault="00C93B7D" w:rsidP="00C93B7D">
                  <w:r>
                    <w:t>TPC command</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25723DCF"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2AB9F981" w14:textId="77777777" w:rsidR="00C93B7D" w:rsidRDefault="00C93B7D" w:rsidP="00C93B7D">
                  <w:r>
                    <w:t>2</w:t>
                  </w:r>
                </w:p>
              </w:tc>
            </w:tr>
            <w:tr w:rsidR="00C93B7D" w14:paraId="2CCA0A6A"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9EDFFEF" w14:textId="77777777" w:rsidR="00C93B7D" w:rsidRDefault="00C93B7D" w:rsidP="00C93B7D">
                  <w:r>
                    <w:t>PRI</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1A806C76"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4BCDAF47" w14:textId="77777777" w:rsidR="00C93B7D" w:rsidRDefault="00C93B7D" w:rsidP="00C93B7D">
                  <w:r>
                    <w:t>3</w:t>
                  </w:r>
                </w:p>
              </w:tc>
            </w:tr>
            <w:tr w:rsidR="00C93B7D" w14:paraId="6D173D54"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DFE5342" w14:textId="77777777" w:rsidR="00C93B7D" w:rsidRDefault="00C93B7D" w:rsidP="00C93B7D">
                  <w:r>
                    <w:t>HARQ feedback timing indicator</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00CCE126"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4EE61DEF" w14:textId="77777777" w:rsidR="00C93B7D" w:rsidRDefault="00C93B7D" w:rsidP="00C93B7D">
                  <w:r>
                    <w:t>3</w:t>
                  </w:r>
                </w:p>
              </w:tc>
            </w:tr>
            <w:tr w:rsidR="00C93B7D" w14:paraId="0FF7581D" w14:textId="77777777" w:rsidTr="00E96A65">
              <w:trPr>
                <w:trHeight w:val="300"/>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98AD36" w14:textId="77777777" w:rsidR="00C93B7D" w:rsidRDefault="00C93B7D" w:rsidP="00C93B7D">
                  <w:r>
                    <w:t>Padding bits</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0F39C776" w14:textId="77777777" w:rsidR="00C93B7D" w:rsidRDefault="00C93B7D" w:rsidP="00C93B7D">
                  <w:r>
                    <w:t>n/a</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36A5C15A" w14:textId="77777777" w:rsidR="00C93B7D" w:rsidRDefault="00C93B7D" w:rsidP="00C93B7D">
                  <w:r>
                    <w:t>0</w:t>
                  </w:r>
                </w:p>
              </w:tc>
            </w:tr>
            <w:tr w:rsidR="00C93B7D" w14:paraId="4C81D77E" w14:textId="77777777" w:rsidTr="00E96A65">
              <w:trPr>
                <w:trHeight w:val="315"/>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FC0FC7" w14:textId="77777777" w:rsidR="00C93B7D" w:rsidRDefault="00C93B7D" w:rsidP="00C93B7D">
                  <w:r>
                    <w:t>Reserved</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46F60475" w14:textId="77777777" w:rsidR="00C93B7D" w:rsidRDefault="00C93B7D" w:rsidP="00C93B7D">
                  <w:r>
                    <w:t>15</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6715DB10" w14:textId="77777777" w:rsidR="00C93B7D" w:rsidRDefault="00C93B7D" w:rsidP="00C93B7D">
                  <w:r>
                    <w:t>n/a</w:t>
                  </w:r>
                </w:p>
              </w:tc>
            </w:tr>
            <w:tr w:rsidR="00C93B7D" w14:paraId="2EF67B95" w14:textId="77777777" w:rsidTr="00E96A65">
              <w:trPr>
                <w:trHeight w:val="315"/>
                <w:jc w:val="center"/>
              </w:trPr>
              <w:tc>
                <w:tcPr>
                  <w:tcW w:w="31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34DF15" w14:textId="77777777" w:rsidR="00C93B7D" w:rsidRDefault="00C93B7D" w:rsidP="00C93B7D">
                  <w:r>
                    <w:t>Total</w:t>
                  </w:r>
                </w:p>
              </w:tc>
              <w:tc>
                <w:tcPr>
                  <w:tcW w:w="1400" w:type="dxa"/>
                  <w:tcBorders>
                    <w:top w:val="nil"/>
                    <w:left w:val="nil"/>
                    <w:bottom w:val="single" w:sz="8" w:space="0" w:color="auto"/>
                    <w:right w:val="single" w:sz="8" w:space="0" w:color="auto"/>
                  </w:tcBorders>
                  <w:noWrap/>
                  <w:tcMar>
                    <w:top w:w="0" w:type="dxa"/>
                    <w:left w:w="108" w:type="dxa"/>
                    <w:bottom w:w="0" w:type="dxa"/>
                    <w:right w:w="108" w:type="dxa"/>
                  </w:tcMar>
                  <w:hideMark/>
                </w:tcPr>
                <w:p w14:paraId="035EE819" w14:textId="77777777" w:rsidR="00C93B7D" w:rsidRDefault="00C93B7D" w:rsidP="00C93B7D">
                  <w:r>
                    <w:t>35</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hideMark/>
                </w:tcPr>
                <w:p w14:paraId="6AFAB4C9" w14:textId="77777777" w:rsidR="00C93B7D" w:rsidRDefault="00C93B7D" w:rsidP="00C93B7D">
                  <w:r>
                    <w:t>35</w:t>
                  </w:r>
                </w:p>
              </w:tc>
            </w:tr>
          </w:tbl>
          <w:p w14:paraId="1AA7ED7B" w14:textId="77777777" w:rsidR="005C0D4A" w:rsidRPr="00DE5B93" w:rsidRDefault="005C0D4A" w:rsidP="00463661">
            <w:pPr>
              <w:spacing w:after="120"/>
            </w:pPr>
          </w:p>
        </w:tc>
      </w:tr>
    </w:tbl>
    <w:p w14:paraId="4AF35B33" w14:textId="77777777" w:rsidR="00F462C6" w:rsidRDefault="00F462C6" w:rsidP="005C0D4A"/>
    <w:p w14:paraId="5395F3A5" w14:textId="1733C5DE" w:rsidR="005C0D4A" w:rsidRDefault="006737D0" w:rsidP="005C0D4A">
      <w:r>
        <w:t xml:space="preserve">As can be seen from the table above, there is no change in </w:t>
      </w:r>
      <w:r w:rsidR="0069115A">
        <w:t>DCI 1_0</w:t>
      </w:r>
      <w:r>
        <w:t xml:space="preserve"> size </w:t>
      </w:r>
      <w:r w:rsidR="00BD78AA">
        <w:t>when configured for USS compared to CSS.</w:t>
      </w:r>
      <w:r w:rsidR="00F462C6">
        <w:br/>
        <w:t>Hence, the demodulation performance and implementation are equal.</w:t>
      </w:r>
    </w:p>
    <w:p w14:paraId="109BE159" w14:textId="383A9B8F" w:rsidR="005C0D4A" w:rsidRDefault="003D438E" w:rsidP="003D438E">
      <w:pPr>
        <w:pStyle w:val="RAN4observation0"/>
      </w:pPr>
      <w:r>
        <w:t xml:space="preserve">There will not be a change in the </w:t>
      </w:r>
      <w:r w:rsidR="0069115A">
        <w:t xml:space="preserve">DCI 1_0 </w:t>
      </w:r>
      <w:r>
        <w:t>size</w:t>
      </w:r>
      <w:r w:rsidR="00F462C6">
        <w:t>,</w:t>
      </w:r>
      <w:r>
        <w:t xml:space="preserve"> when configured for USS </w:t>
      </w:r>
      <w:r w:rsidR="0069115A">
        <w:t>with C-RNTI</w:t>
      </w:r>
      <w:r>
        <w:t xml:space="preserve"> compared to CSS</w:t>
      </w:r>
      <w:r w:rsidR="0069115A">
        <w:t xml:space="preserve"> with SI-RNTI</w:t>
      </w:r>
      <w:r w:rsidR="003352EF">
        <w:t>.</w:t>
      </w:r>
    </w:p>
    <w:p w14:paraId="21A84B81" w14:textId="77777777" w:rsidR="003352EF" w:rsidRDefault="003352EF" w:rsidP="003352EF"/>
    <w:p w14:paraId="5A882E18" w14:textId="3B6E827C" w:rsidR="003352EF" w:rsidRDefault="003352EF" w:rsidP="003352EF">
      <w:r>
        <w:t xml:space="preserve">In conclusion, our analysis has not found </w:t>
      </w:r>
      <w:r w:rsidR="006E6CB3">
        <w:t xml:space="preserve">anything blocking </w:t>
      </w:r>
      <w:r w:rsidR="00C90257">
        <w:t>having a testcase</w:t>
      </w:r>
      <w:r w:rsidR="006E6CB3">
        <w:t xml:space="preserve"> with punctured CORESET#0</w:t>
      </w:r>
      <w:r w:rsidR="00F462C6">
        <w:t>,</w:t>
      </w:r>
      <w:r w:rsidR="006E6CB3">
        <w:t xml:space="preserve"> when </w:t>
      </w:r>
      <w:r w:rsidR="003B2BC1">
        <w:t xml:space="preserve">CORESET#0 is configured for USS. We also see no difference in </w:t>
      </w:r>
      <w:r w:rsidR="0069115A">
        <w:t xml:space="preserve">DCI </w:t>
      </w:r>
      <w:r w:rsidR="003B2BC1">
        <w:t xml:space="preserve">size even if it will contain </w:t>
      </w:r>
      <w:r w:rsidR="00896CA7">
        <w:t>DCI information allocating PDSCH. Based on our findings,</w:t>
      </w:r>
      <w:r w:rsidR="001E746B">
        <w:t xml:space="preserve"> requirements can be defined for punctured CORESET#0.</w:t>
      </w:r>
    </w:p>
    <w:p w14:paraId="1CAC8025" w14:textId="225D2B84" w:rsidR="001E746B" w:rsidRDefault="001E746B" w:rsidP="003352EF">
      <w:r>
        <w:t xml:space="preserve">In addition, we see the </w:t>
      </w:r>
      <w:r w:rsidR="006928A8">
        <w:t>configuration “</w:t>
      </w:r>
      <w:r w:rsidR="006928A8" w:rsidRPr="006928A8">
        <w:t>with 3 symbols AL 8 PDCCH with 3 MHz CBW, interleaved</w:t>
      </w:r>
      <w:r w:rsidR="006928A8">
        <w:t xml:space="preserve">” as the </w:t>
      </w:r>
      <w:r w:rsidR="008370E2">
        <w:t xml:space="preserve">configuration which best will test the UE capability of handling the punctured CORESET#0 as </w:t>
      </w:r>
      <w:r w:rsidR="004267B7">
        <w:t>that specific setup will test 2.5 CCEs being punctured</w:t>
      </w:r>
      <w:r w:rsidR="00815D69">
        <w:t xml:space="preserve">, see </w:t>
      </w:r>
      <w:r w:rsidR="00815D69">
        <w:fldChar w:fldCharType="begin"/>
      </w:r>
      <w:r w:rsidR="00815D69">
        <w:instrText xml:space="preserve"> REF _Ref149601389 \h </w:instrText>
      </w:r>
      <w:r w:rsidR="00815D69">
        <w:fldChar w:fldCharType="separate"/>
      </w:r>
      <w:r w:rsidR="00815D69">
        <w:t xml:space="preserve">Figure </w:t>
      </w:r>
      <w:r w:rsidR="00815D69">
        <w:rPr>
          <w:noProof/>
        </w:rPr>
        <w:t>1</w:t>
      </w:r>
      <w:r w:rsidR="00815D69">
        <w:fldChar w:fldCharType="end"/>
      </w:r>
      <w:r w:rsidR="004267B7">
        <w:t>.</w:t>
      </w:r>
    </w:p>
    <w:p w14:paraId="6BE3F780" w14:textId="77777777" w:rsidR="005B46B9" w:rsidRDefault="005B46B9" w:rsidP="005B46B9">
      <w:pPr>
        <w:keepNext/>
        <w:jc w:val="center"/>
      </w:pPr>
      <w:r>
        <w:rPr>
          <w:noProof/>
        </w:rPr>
        <w:lastRenderedPageBreak/>
        <w:drawing>
          <wp:inline distT="0" distB="0" distL="0" distR="0" wp14:anchorId="221F8B26" wp14:editId="7434DC22">
            <wp:extent cx="4016880" cy="2576946"/>
            <wp:effectExtent l="0" t="0" r="3175" b="0"/>
            <wp:docPr id="1049727053" name="Picture 104972705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27053" name="Picture 1049727053" descr="A screenshot of a grap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39692" cy="2591580"/>
                    </a:xfrm>
                    <a:prstGeom prst="rect">
                      <a:avLst/>
                    </a:prstGeom>
                  </pic:spPr>
                </pic:pic>
              </a:graphicData>
            </a:graphic>
          </wp:inline>
        </w:drawing>
      </w:r>
    </w:p>
    <w:p w14:paraId="02B158FA" w14:textId="462A9200" w:rsidR="005B46B9" w:rsidRDefault="005B46B9" w:rsidP="005B46B9">
      <w:pPr>
        <w:pStyle w:val="Caption"/>
      </w:pPr>
      <w:bookmarkStart w:id="6" w:name="_Ref149601389"/>
      <w:r>
        <w:t xml:space="preserve">Figure </w:t>
      </w:r>
      <w:r>
        <w:fldChar w:fldCharType="begin"/>
      </w:r>
      <w:r>
        <w:instrText>SEQ Figure \* ARABIC</w:instrText>
      </w:r>
      <w:r>
        <w:fldChar w:fldCharType="separate"/>
      </w:r>
      <w:r>
        <w:rPr>
          <w:noProof/>
        </w:rPr>
        <w:t>1</w:t>
      </w:r>
      <w:r>
        <w:fldChar w:fldCharType="end"/>
      </w:r>
      <w:bookmarkEnd w:id="6"/>
      <w:r>
        <w:t>:</w:t>
      </w:r>
      <w:r w:rsidR="0046642E" w:rsidRPr="0046642E">
        <w:t xml:space="preserve"> </w:t>
      </w:r>
      <w:r w:rsidR="0046642E" w:rsidRPr="0042788F">
        <w:t>CCE to REG mapping with interleaved and non-interleaved options in 15 RB CORESET#0</w:t>
      </w:r>
    </w:p>
    <w:p w14:paraId="6F2BF6D5" w14:textId="1BB1C9D3" w:rsidR="003917ED" w:rsidRPr="003917ED" w:rsidRDefault="000561D3" w:rsidP="00E96A65">
      <w:r>
        <w:t>All the above leading to our proposal:</w:t>
      </w:r>
    </w:p>
    <w:p w14:paraId="30330785" w14:textId="6326575A" w:rsidR="004267B7" w:rsidRDefault="004267B7" w:rsidP="00C902A2">
      <w:pPr>
        <w:pStyle w:val="RAN4proposal"/>
      </w:pPr>
      <w:r>
        <w:t xml:space="preserve">Define requirements </w:t>
      </w:r>
      <w:r w:rsidR="00D66AF8">
        <w:t>with punctured CORESET#0</w:t>
      </w:r>
      <w:r w:rsidR="00C902A2">
        <w:t xml:space="preserve"> mapped to </w:t>
      </w:r>
      <w:r w:rsidR="00D66AF8">
        <w:t xml:space="preserve">USS. Use the following </w:t>
      </w:r>
      <w:r w:rsidR="00C902A2">
        <w:t>configuration</w:t>
      </w:r>
      <w:r w:rsidR="00D66AF8">
        <w:t xml:space="preserve"> “</w:t>
      </w:r>
      <w:r w:rsidR="00D66AF8" w:rsidRPr="00D66AF8">
        <w:t>with 3 symbols AL 8 PDCCH with 3 MHz CBW, interleaved</w:t>
      </w:r>
      <w:r w:rsidR="00441D24">
        <w:t>”</w:t>
      </w:r>
      <w:r w:rsidR="00CF42D0">
        <w:t>.</w:t>
      </w:r>
    </w:p>
    <w:p w14:paraId="3A23BEDD" w14:textId="77777777" w:rsidR="000561D3" w:rsidRDefault="000561D3" w:rsidP="008706D0"/>
    <w:p w14:paraId="67A34095" w14:textId="3D4C9F28" w:rsidR="008706D0" w:rsidRDefault="00DE5B93" w:rsidP="00E578D7">
      <w:pPr>
        <w:pStyle w:val="RAN4H3"/>
      </w:pPr>
      <w:r w:rsidRPr="00DE5B93">
        <w:t>Propagation conditions</w:t>
      </w:r>
    </w:p>
    <w:p w14:paraId="7CF19574" w14:textId="00B9F66E" w:rsidR="008706D0" w:rsidRDefault="008706D0" w:rsidP="008706D0">
      <w:pPr>
        <w:rPr>
          <w:lang w:val="en-GB"/>
        </w:rPr>
      </w:pPr>
      <w:r w:rsidRPr="00664D82">
        <w:rPr>
          <w:lang w:val="en-GB"/>
        </w:rPr>
        <w:t>In RAN4#10</w:t>
      </w:r>
      <w:r>
        <w:rPr>
          <w:lang w:val="en-GB"/>
        </w:rPr>
        <w:t>8bis</w:t>
      </w:r>
      <w:r w:rsidR="00CF42D0">
        <w:rPr>
          <w:lang w:val="en-GB"/>
        </w:rPr>
        <w:t xml:space="preserve"> the following propagation conditions were discussed </w:t>
      </w:r>
      <w:r w:rsidR="00CF42D0">
        <w:rPr>
          <w:lang w:val="en-GB"/>
        </w:rPr>
        <w:fldChar w:fldCharType="begin"/>
      </w:r>
      <w:r w:rsidR="00CF42D0">
        <w:rPr>
          <w:lang w:val="en-GB"/>
        </w:rPr>
        <w:instrText xml:space="preserve"> REF _Ref149053549 \r \h </w:instrText>
      </w:r>
      <w:r w:rsidR="00CF42D0">
        <w:rPr>
          <w:lang w:val="en-GB"/>
        </w:rPr>
      </w:r>
      <w:r w:rsidR="00CF42D0">
        <w:rPr>
          <w:lang w:val="en-GB"/>
        </w:rPr>
        <w:fldChar w:fldCharType="separate"/>
      </w:r>
      <w:r w:rsidR="00CF42D0">
        <w:rPr>
          <w:lang w:val="en-GB"/>
        </w:rPr>
        <w:t>[1]</w:t>
      </w:r>
      <w:r w:rsidR="00CF42D0">
        <w:rPr>
          <w:lang w:val="en-GB"/>
        </w:rPr>
        <w:fldChar w:fldCharType="end"/>
      </w:r>
      <w:r w:rsidR="00CF42D0">
        <w:rPr>
          <w:lang w:val="en-GB"/>
        </w:rPr>
        <w:t>:</w:t>
      </w:r>
    </w:p>
    <w:tbl>
      <w:tblPr>
        <w:tblStyle w:val="TableGrid"/>
        <w:tblW w:w="4500" w:type="pct"/>
        <w:jc w:val="center"/>
        <w:tblLook w:val="04A0" w:firstRow="1" w:lastRow="0" w:firstColumn="1" w:lastColumn="0" w:noHBand="0" w:noVBand="1"/>
      </w:tblPr>
      <w:tblGrid>
        <w:gridCol w:w="8655"/>
      </w:tblGrid>
      <w:tr w:rsidR="008706D0" w14:paraId="148FF90D" w14:textId="77777777" w:rsidTr="00463661">
        <w:trPr>
          <w:jc w:val="center"/>
        </w:trPr>
        <w:tc>
          <w:tcPr>
            <w:tcW w:w="9617" w:type="dxa"/>
          </w:tcPr>
          <w:p w14:paraId="50C9F710" w14:textId="77777777" w:rsidR="00DE5B93" w:rsidRPr="00D10C19" w:rsidRDefault="008706D0" w:rsidP="00DE5B93">
            <w:pPr>
              <w:rPr>
                <w:b/>
                <w:u w:val="single"/>
                <w:lang w:eastAsia="zh-CN"/>
              </w:rPr>
            </w:pPr>
            <w:r>
              <w:t xml:space="preserve"> </w:t>
            </w:r>
            <w:r w:rsidR="00DE5B93" w:rsidRPr="00D10C19">
              <w:rPr>
                <w:b/>
                <w:bCs/>
                <w:iCs/>
                <w:u w:val="single"/>
                <w:lang w:eastAsia="zh-CN"/>
              </w:rPr>
              <w:t>Issue 1-</w:t>
            </w:r>
            <w:r w:rsidR="00DE5B93" w:rsidRPr="00D10C19">
              <w:rPr>
                <w:b/>
                <w:u w:val="single"/>
                <w:lang w:eastAsia="zh-CN"/>
              </w:rPr>
              <w:t>2</w:t>
            </w:r>
            <w:r w:rsidR="00DE5B93" w:rsidRPr="00D10C19">
              <w:rPr>
                <w:b/>
                <w:bCs/>
                <w:iCs/>
                <w:u w:val="single"/>
                <w:lang w:eastAsia="zh-CN"/>
              </w:rPr>
              <w:t>-</w:t>
            </w:r>
            <w:r w:rsidR="00DE5B93" w:rsidRPr="00D10C19">
              <w:rPr>
                <w:b/>
                <w:u w:val="single"/>
                <w:lang w:eastAsia="zh-CN"/>
              </w:rPr>
              <w:t>2</w:t>
            </w:r>
            <w:r w:rsidR="00DE5B93" w:rsidRPr="00D10C19">
              <w:rPr>
                <w:b/>
                <w:bCs/>
                <w:iCs/>
                <w:u w:val="single"/>
                <w:lang w:eastAsia="zh-CN"/>
              </w:rPr>
              <w:t xml:space="preserve">: </w:t>
            </w:r>
            <w:r w:rsidR="00DE5B93" w:rsidRPr="00D10C19">
              <w:rPr>
                <w:b/>
                <w:u w:val="single"/>
                <w:lang w:eastAsia="zh-CN"/>
              </w:rPr>
              <w:t>Propagation conditions</w:t>
            </w:r>
          </w:p>
          <w:p w14:paraId="6F17FD1F" w14:textId="77777777" w:rsidR="00DE5B93" w:rsidRPr="00D10C19" w:rsidRDefault="00DE5B93" w:rsidP="00DE5B93">
            <w:pPr>
              <w:rPr>
                <w:b/>
              </w:rPr>
            </w:pPr>
            <w:r w:rsidRPr="00D10C19">
              <w:rPr>
                <w:b/>
              </w:rPr>
              <w:t>Way forward:</w:t>
            </w:r>
          </w:p>
          <w:p w14:paraId="06568613" w14:textId="77777777" w:rsidR="00DE5B93" w:rsidRPr="00D10C19" w:rsidRDefault="00DE5B93" w:rsidP="00DE5B93">
            <w:pPr>
              <w:pStyle w:val="ListParagraph"/>
              <w:numPr>
                <w:ilvl w:val="0"/>
                <w:numId w:val="35"/>
              </w:numPr>
              <w:spacing w:after="120"/>
              <w:contextualSpacing w:val="0"/>
              <w:rPr>
                <w:rFonts w:eastAsia="SimSun"/>
                <w:szCs w:val="24"/>
                <w:lang w:eastAsia="zh-CN"/>
              </w:rPr>
            </w:pPr>
            <w:r w:rsidRPr="00D10C19">
              <w:rPr>
                <w:rFonts w:eastAsia="SimSun"/>
                <w:szCs w:val="24"/>
                <w:lang w:eastAsia="zh-CN"/>
              </w:rPr>
              <w:t>Consider the following propagation conditions:</w:t>
            </w:r>
          </w:p>
          <w:p w14:paraId="40624B76" w14:textId="77777777" w:rsidR="00DE5B93" w:rsidRPr="00D10C19" w:rsidRDefault="00DE5B93" w:rsidP="00DE5B93">
            <w:pPr>
              <w:pStyle w:val="ListParagraph"/>
              <w:numPr>
                <w:ilvl w:val="1"/>
                <w:numId w:val="35"/>
              </w:numPr>
              <w:spacing w:after="120"/>
              <w:contextualSpacing w:val="0"/>
              <w:rPr>
                <w:rFonts w:eastAsia="SimSun"/>
                <w:szCs w:val="24"/>
                <w:lang w:eastAsia="zh-CN"/>
              </w:rPr>
            </w:pPr>
            <w:r w:rsidRPr="00D10C19">
              <w:rPr>
                <w:rFonts w:eastAsia="SimSun"/>
                <w:szCs w:val="24"/>
                <w:lang w:eastAsia="zh-CN"/>
              </w:rPr>
              <w:t>TDLA30-10 for 1Tx,</w:t>
            </w:r>
          </w:p>
          <w:p w14:paraId="15F5CF6D" w14:textId="77777777" w:rsidR="00DE5B93" w:rsidRPr="00D10C19" w:rsidRDefault="00DE5B93" w:rsidP="00DE5B93">
            <w:pPr>
              <w:pStyle w:val="ListParagraph"/>
              <w:numPr>
                <w:ilvl w:val="1"/>
                <w:numId w:val="35"/>
              </w:numPr>
              <w:spacing w:after="120"/>
              <w:contextualSpacing w:val="0"/>
              <w:rPr>
                <w:rFonts w:eastAsia="SimSun"/>
                <w:szCs w:val="24"/>
                <w:lang w:eastAsia="zh-CN"/>
              </w:rPr>
            </w:pPr>
            <w:r w:rsidRPr="00D10C19">
              <w:rPr>
                <w:rFonts w:eastAsia="SimSun"/>
                <w:szCs w:val="24"/>
                <w:lang w:eastAsia="zh-CN"/>
              </w:rPr>
              <w:t>TDLC300-100 for 2Tx antenna,</w:t>
            </w:r>
          </w:p>
          <w:p w14:paraId="12234F1C" w14:textId="77777777" w:rsidR="00DE5B93" w:rsidRPr="00D10C19" w:rsidRDefault="00DE5B93" w:rsidP="00DE5B93">
            <w:pPr>
              <w:pStyle w:val="ListParagraph"/>
              <w:numPr>
                <w:ilvl w:val="1"/>
                <w:numId w:val="35"/>
              </w:numPr>
              <w:spacing w:after="120"/>
              <w:contextualSpacing w:val="0"/>
              <w:rPr>
                <w:rFonts w:eastAsia="SimSun"/>
                <w:szCs w:val="24"/>
                <w:lang w:eastAsia="zh-CN"/>
              </w:rPr>
            </w:pPr>
            <w:r w:rsidRPr="00D10C19">
              <w:rPr>
                <w:rFonts w:eastAsia="SimSun"/>
                <w:szCs w:val="24"/>
                <w:lang w:eastAsia="zh-CN"/>
              </w:rPr>
              <w:t>HST propagation conditions for 500km/h speed</w:t>
            </w:r>
          </w:p>
          <w:p w14:paraId="6F9E95B9" w14:textId="77777777" w:rsidR="00DE5B93" w:rsidRPr="00D10C19" w:rsidRDefault="00DE5B93" w:rsidP="00DE5B93">
            <w:pPr>
              <w:pStyle w:val="ListParagraph"/>
              <w:numPr>
                <w:ilvl w:val="2"/>
                <w:numId w:val="35"/>
              </w:numPr>
              <w:spacing w:after="120"/>
              <w:contextualSpacing w:val="0"/>
              <w:rPr>
                <w:rFonts w:eastAsia="SimSun"/>
                <w:szCs w:val="24"/>
                <w:lang w:eastAsia="zh-CN"/>
              </w:rPr>
            </w:pPr>
            <w:r w:rsidRPr="00D10C19">
              <w:rPr>
                <w:rFonts w:eastAsia="SimSun"/>
                <w:szCs w:val="24"/>
                <w:lang w:eastAsia="zh-CN"/>
              </w:rPr>
              <w:t xml:space="preserve">FFS, Single-tap or HST DPS propagation </w:t>
            </w:r>
            <w:proofErr w:type="gramStart"/>
            <w:r w:rsidRPr="00D10C19">
              <w:rPr>
                <w:rFonts w:eastAsia="SimSun"/>
                <w:szCs w:val="24"/>
                <w:lang w:eastAsia="zh-CN"/>
              </w:rPr>
              <w:t>conditions</w:t>
            </w:r>
            <w:proofErr w:type="gramEnd"/>
          </w:p>
          <w:p w14:paraId="31E2CF05" w14:textId="77777777" w:rsidR="00DE5B93" w:rsidRPr="00D10C19" w:rsidRDefault="00DE5B93" w:rsidP="00DE5B93">
            <w:pPr>
              <w:pStyle w:val="ListParagraph"/>
              <w:numPr>
                <w:ilvl w:val="1"/>
                <w:numId w:val="35"/>
              </w:numPr>
              <w:spacing w:after="120"/>
              <w:contextualSpacing w:val="0"/>
              <w:rPr>
                <w:rFonts w:eastAsia="SimSun"/>
                <w:szCs w:val="24"/>
                <w:lang w:eastAsia="zh-CN"/>
              </w:rPr>
            </w:pPr>
            <w:r w:rsidRPr="00D10C19">
              <w:rPr>
                <w:rFonts w:eastAsia="SimSun"/>
                <w:szCs w:val="24"/>
                <w:lang w:eastAsia="zh-CN"/>
              </w:rPr>
              <w:t>Other options are not preluded.</w:t>
            </w:r>
          </w:p>
          <w:p w14:paraId="5AFF709C" w14:textId="652CD38C" w:rsidR="008706D0" w:rsidRPr="00DE5B93" w:rsidRDefault="008706D0" w:rsidP="00463661"/>
        </w:tc>
      </w:tr>
    </w:tbl>
    <w:p w14:paraId="72521C2B" w14:textId="2CDB8142" w:rsidR="008706D0" w:rsidRDefault="000332EE" w:rsidP="008706D0">
      <w:r>
        <w:t xml:space="preserve">The above options </w:t>
      </w:r>
      <w:r w:rsidR="00AD6652">
        <w:t>proposed in RAN4#108bis are similar as what is used in existing</w:t>
      </w:r>
      <w:r w:rsidR="00FD6A1E">
        <w:t xml:space="preserve"> PDCCH</w:t>
      </w:r>
      <w:r w:rsidR="00AD6652">
        <w:t xml:space="preserve"> requirements for 10MHz CBW for non-HST</w:t>
      </w:r>
      <w:r w:rsidR="00FD6A1E">
        <w:t xml:space="preserve"> and we will be fine with also using similar </w:t>
      </w:r>
      <w:r w:rsidR="00F53963">
        <w:t>propagation conditions for 3MHz CBW.</w:t>
      </w:r>
    </w:p>
    <w:p w14:paraId="536EEB02" w14:textId="6A5ED51D" w:rsidR="00F53963" w:rsidRDefault="00D200A2" w:rsidP="00D52989">
      <w:pPr>
        <w:pStyle w:val="RAN4proposal"/>
      </w:pPr>
      <w:r>
        <w:t>Consider TDLA30-10 for 1Tx, TDLC300-100 for 2Tx</w:t>
      </w:r>
      <w:r w:rsidR="000E1D23">
        <w:t xml:space="preserve"> when defining non-HST PDCCH requirements.</w:t>
      </w:r>
    </w:p>
    <w:p w14:paraId="52FC642F" w14:textId="5710E873" w:rsidR="002B7877" w:rsidRPr="00680753" w:rsidRDefault="00807258" w:rsidP="002B7877">
      <w:r w:rsidRPr="00680753">
        <w:t xml:space="preserve">As previously </w:t>
      </w:r>
      <w:r w:rsidR="009E0F40" w:rsidRPr="00680753">
        <w:t>discussed,</w:t>
      </w:r>
      <w:r w:rsidRPr="00680753">
        <w:t xml:space="preserve"> (see section </w:t>
      </w:r>
      <w:r w:rsidRPr="00680753">
        <w:fldChar w:fldCharType="begin"/>
      </w:r>
      <w:r w:rsidRPr="00680753">
        <w:instrText xml:space="preserve"> REF _Ref149598260 \r \h </w:instrText>
      </w:r>
      <w:r w:rsidR="009E0F40" w:rsidRPr="00680753">
        <w:instrText xml:space="preserve"> \* MERGEFORMAT </w:instrText>
      </w:r>
      <w:r w:rsidRPr="00680753">
        <w:fldChar w:fldCharType="separate"/>
      </w:r>
      <w:r w:rsidRPr="00680753">
        <w:t>2.1.1</w:t>
      </w:r>
      <w:r w:rsidRPr="00680753">
        <w:fldChar w:fldCharType="end"/>
      </w:r>
      <w:r w:rsidRPr="00680753">
        <w:t xml:space="preserve">) we support </w:t>
      </w:r>
      <w:r w:rsidR="006E66BE" w:rsidRPr="00680753">
        <w:t>defining HST requirements based on single-tap propagation conditions.</w:t>
      </w:r>
    </w:p>
    <w:p w14:paraId="0D638204" w14:textId="16235137" w:rsidR="000E1D23" w:rsidRPr="00680753" w:rsidRDefault="00680753" w:rsidP="000E1D23">
      <w:pPr>
        <w:pStyle w:val="RAN4proposal"/>
      </w:pPr>
      <w:r w:rsidRPr="00680753">
        <w:t>U</w:t>
      </w:r>
      <w:r w:rsidR="006152C8" w:rsidRPr="00680753">
        <w:t>s</w:t>
      </w:r>
      <w:r w:rsidRPr="00680753">
        <w:t>e</w:t>
      </w:r>
      <w:r w:rsidR="006152C8" w:rsidRPr="00680753">
        <w:t xml:space="preserve"> single-tap propagation </w:t>
      </w:r>
      <w:r w:rsidR="00A65B37" w:rsidRPr="00680753">
        <w:t xml:space="preserve">conditions for 500km/h </w:t>
      </w:r>
      <w:r w:rsidRPr="00680753">
        <w:t xml:space="preserve">HST </w:t>
      </w:r>
      <w:r w:rsidR="00B6704E">
        <w:t xml:space="preserve">PDCCH </w:t>
      </w:r>
      <w:r w:rsidRPr="00680753">
        <w:t>requirement definition</w:t>
      </w:r>
      <w:r w:rsidR="002B7877" w:rsidRPr="00680753">
        <w:t>.</w:t>
      </w:r>
    </w:p>
    <w:p w14:paraId="156546D5" w14:textId="77777777" w:rsidR="00954740" w:rsidRDefault="00954740" w:rsidP="008706D0"/>
    <w:p w14:paraId="29748E6F" w14:textId="1A0529C7" w:rsidR="00E578D7" w:rsidRDefault="00FA27A1" w:rsidP="00E578D7">
      <w:pPr>
        <w:pStyle w:val="RAN4H2"/>
      </w:pPr>
      <w:r>
        <w:t>PBCH</w:t>
      </w:r>
    </w:p>
    <w:p w14:paraId="4E02FCFC" w14:textId="77777777" w:rsidR="000B78BD" w:rsidRDefault="000B78BD" w:rsidP="00E578D7"/>
    <w:p w14:paraId="3B928C28" w14:textId="326EEAD2" w:rsidR="00E578D7" w:rsidRDefault="00712792" w:rsidP="00905C83">
      <w:pPr>
        <w:pStyle w:val="RAN4H3"/>
      </w:pPr>
      <w:r w:rsidRPr="00712792">
        <w:t>PBCH parameters</w:t>
      </w:r>
    </w:p>
    <w:p w14:paraId="0017B2A7" w14:textId="04CE745D" w:rsidR="00E578D7" w:rsidRDefault="00E578D7" w:rsidP="00E578D7">
      <w:pPr>
        <w:rPr>
          <w:lang w:val="en-GB"/>
        </w:rPr>
      </w:pPr>
      <w:r w:rsidRPr="00664D82">
        <w:rPr>
          <w:lang w:val="en-GB"/>
        </w:rPr>
        <w:lastRenderedPageBreak/>
        <w:t>In RAN4#10</w:t>
      </w:r>
      <w:r>
        <w:rPr>
          <w:lang w:val="en-GB"/>
        </w:rPr>
        <w:t xml:space="preserve">8bis </w:t>
      </w:r>
      <w:r w:rsidR="005574F9">
        <w:rPr>
          <w:lang w:val="en-GB"/>
        </w:rPr>
        <w:t>it was agreed to define PBCH requirements for unknow index. T</w:t>
      </w:r>
      <w:r w:rsidR="009E197E">
        <w:rPr>
          <w:lang w:val="en-GB"/>
        </w:rPr>
        <w:t xml:space="preserve">he parameters for PBCH </w:t>
      </w:r>
      <w:proofErr w:type="gramStart"/>
      <w:r w:rsidR="009E197E">
        <w:rPr>
          <w:lang w:val="en-GB"/>
        </w:rPr>
        <w:t>was</w:t>
      </w:r>
      <w:proofErr w:type="gramEnd"/>
      <w:r w:rsidR="009E197E">
        <w:rPr>
          <w:lang w:val="en-GB"/>
        </w:rPr>
        <w:t xml:space="preserve"> agreed. Only </w:t>
      </w:r>
      <w:r w:rsidR="00BA4215">
        <w:rPr>
          <w:lang w:val="en-GB"/>
        </w:rPr>
        <w:t xml:space="preserve">introduction of requirements for </w:t>
      </w:r>
      <w:r w:rsidR="009E197E">
        <w:rPr>
          <w:lang w:val="en-GB"/>
        </w:rPr>
        <w:t xml:space="preserve">the antenna configuration of 1Tx4Rx was kept FFS </w:t>
      </w:r>
      <w:r w:rsidR="009E197E">
        <w:rPr>
          <w:lang w:val="en-GB"/>
        </w:rPr>
        <w:fldChar w:fldCharType="begin"/>
      </w:r>
      <w:r w:rsidR="009E197E">
        <w:rPr>
          <w:lang w:val="en-GB"/>
        </w:rPr>
        <w:instrText xml:space="preserve"> REF _Ref149053549 \r \h </w:instrText>
      </w:r>
      <w:r w:rsidR="009E197E">
        <w:rPr>
          <w:lang w:val="en-GB"/>
        </w:rPr>
      </w:r>
      <w:r w:rsidR="009E197E">
        <w:rPr>
          <w:lang w:val="en-GB"/>
        </w:rPr>
        <w:fldChar w:fldCharType="separate"/>
      </w:r>
      <w:r w:rsidR="009E197E">
        <w:rPr>
          <w:lang w:val="en-GB"/>
        </w:rPr>
        <w:t>[1]</w:t>
      </w:r>
      <w:r w:rsidR="009E197E">
        <w:rPr>
          <w:lang w:val="en-GB"/>
        </w:rPr>
        <w:fldChar w:fldCharType="end"/>
      </w:r>
      <w:r w:rsidR="009E197E">
        <w:rPr>
          <w:lang w:val="en-GB"/>
        </w:rPr>
        <w:t>:</w:t>
      </w:r>
    </w:p>
    <w:tbl>
      <w:tblPr>
        <w:tblStyle w:val="TableGrid"/>
        <w:tblW w:w="4500" w:type="pct"/>
        <w:jc w:val="center"/>
        <w:tblLook w:val="04A0" w:firstRow="1" w:lastRow="0" w:firstColumn="1" w:lastColumn="0" w:noHBand="0" w:noVBand="1"/>
      </w:tblPr>
      <w:tblGrid>
        <w:gridCol w:w="9617"/>
      </w:tblGrid>
      <w:tr w:rsidR="00E578D7" w14:paraId="6E28CAFA" w14:textId="77777777" w:rsidTr="00463661">
        <w:trPr>
          <w:jc w:val="center"/>
        </w:trPr>
        <w:tc>
          <w:tcPr>
            <w:tcW w:w="9617" w:type="dxa"/>
          </w:tcPr>
          <w:p w14:paraId="1ABD7A46" w14:textId="77777777" w:rsidR="00712792" w:rsidRPr="00D10C19" w:rsidRDefault="00E578D7" w:rsidP="00712792">
            <w:pPr>
              <w:rPr>
                <w:b/>
                <w:bCs/>
                <w:iCs/>
                <w:u w:val="single"/>
                <w:lang w:eastAsia="zh-CN"/>
              </w:rPr>
            </w:pPr>
            <w:r>
              <w:t xml:space="preserve"> </w:t>
            </w:r>
            <w:r w:rsidR="00712792" w:rsidRPr="00D10C19">
              <w:rPr>
                <w:b/>
                <w:bCs/>
                <w:iCs/>
                <w:u w:val="single"/>
                <w:lang w:eastAsia="zh-CN"/>
              </w:rPr>
              <w:t>Issue 1-3-3: PBCH parameters</w:t>
            </w:r>
          </w:p>
          <w:p w14:paraId="7208A046" w14:textId="77777777" w:rsidR="00712792" w:rsidRPr="00D10C19" w:rsidRDefault="00712792" w:rsidP="00712792">
            <w:pPr>
              <w:spacing w:after="120"/>
              <w:rPr>
                <w:b/>
                <w:bCs/>
                <w:szCs w:val="24"/>
                <w:lang w:eastAsia="zh-CN"/>
              </w:rPr>
            </w:pPr>
            <w:r w:rsidRPr="00D10C19">
              <w:rPr>
                <w:b/>
                <w:bCs/>
                <w:szCs w:val="24"/>
                <w:lang w:eastAsia="zh-CN"/>
              </w:rPr>
              <w:t>Agreement</w:t>
            </w:r>
          </w:p>
          <w:p w14:paraId="4FF99D42" w14:textId="27D91699" w:rsidR="00712792" w:rsidRPr="00D10C19" w:rsidRDefault="00712792" w:rsidP="00712792">
            <w:pPr>
              <w:pStyle w:val="Header"/>
              <w:numPr>
                <w:ilvl w:val="0"/>
                <w:numId w:val="37"/>
              </w:numPr>
              <w:tabs>
                <w:tab w:val="clear" w:pos="4513"/>
                <w:tab w:val="clear" w:pos="9026"/>
                <w:tab w:val="center" w:pos="4153"/>
                <w:tab w:val="right" w:pos="8306"/>
              </w:tabs>
              <w:spacing w:after="120"/>
              <w:ind w:left="714" w:hanging="357"/>
              <w:rPr>
                <w:b/>
                <w:szCs w:val="16"/>
              </w:rPr>
            </w:pPr>
            <w:r w:rsidRPr="00D10C19">
              <w:rPr>
                <w:szCs w:val="16"/>
              </w:rPr>
              <w:t xml:space="preserve">Use the </w:t>
            </w:r>
            <w:r w:rsidR="00AD6CCB">
              <w:rPr>
                <w:szCs w:val="16"/>
              </w:rPr>
              <w:t>following</w:t>
            </w:r>
            <w:r w:rsidRPr="00D10C19">
              <w:rPr>
                <w:szCs w:val="16"/>
              </w:rPr>
              <w:t xml:space="preserve"> parameters as a starting </w:t>
            </w:r>
            <w:proofErr w:type="gramStart"/>
            <w:r w:rsidRPr="00D10C19">
              <w:rPr>
                <w:szCs w:val="16"/>
              </w:rPr>
              <w:t>point</w:t>
            </w:r>
            <w:proofErr w:type="gramEnd"/>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712792" w:rsidRPr="00D10C19" w14:paraId="32ED1943" w14:textId="77777777" w:rsidTr="00463661">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12C252" w14:textId="77777777" w:rsidR="00712792" w:rsidRPr="00D10C19" w:rsidRDefault="00712792" w:rsidP="00712792">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8B5995C" w14:textId="77777777" w:rsidR="00712792" w:rsidRPr="00D10C19" w:rsidRDefault="00712792" w:rsidP="00712792">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C92288" w14:textId="77777777" w:rsidR="00712792" w:rsidRPr="00D10C19" w:rsidRDefault="00712792" w:rsidP="00712792">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43E9983" w14:textId="77777777" w:rsidR="00712792" w:rsidRPr="00D10C19" w:rsidRDefault="00712792" w:rsidP="00712792">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0943C30" w14:textId="77777777" w:rsidR="00712792" w:rsidRPr="00D10C19" w:rsidRDefault="00712792" w:rsidP="00712792">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D5D22E" w14:textId="77777777" w:rsidR="00712792" w:rsidRPr="00D10C19" w:rsidRDefault="00712792" w:rsidP="00712792">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712792" w:rsidRPr="00D10C19" w14:paraId="2075A5E5" w14:textId="77777777" w:rsidTr="00463661">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CEEDE34" w14:textId="77777777" w:rsidR="00712792" w:rsidRPr="00D10C19" w:rsidRDefault="00712792" w:rsidP="00712792">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CF59F2" w14:textId="77777777" w:rsidR="00712792" w:rsidRPr="00D10C19" w:rsidRDefault="00712792" w:rsidP="00712792">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7BA3F5A" w14:textId="77777777" w:rsidR="00712792" w:rsidRPr="00D10C19" w:rsidRDefault="00712792" w:rsidP="00712792">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1D4081" w14:textId="77777777" w:rsidR="00712792" w:rsidRPr="00D10C19" w:rsidRDefault="00712792" w:rsidP="00712792">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40796B" w14:textId="77777777" w:rsidR="00712792" w:rsidRPr="00D10C19" w:rsidRDefault="00712792" w:rsidP="00712792">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47ECEB8" w14:textId="77777777" w:rsidR="00712792" w:rsidRPr="00D10C19" w:rsidRDefault="00712792" w:rsidP="00712792">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1FCD424F" w14:textId="77777777" w:rsidR="00712792" w:rsidRPr="00D10C19" w:rsidRDefault="00712792" w:rsidP="00712792">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712792" w:rsidRPr="00D10C19" w14:paraId="3BD38A66" w14:textId="77777777" w:rsidTr="00463661">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5C6A09D2" w14:textId="77777777" w:rsidR="00712792" w:rsidRPr="00D10C19" w:rsidRDefault="00712792" w:rsidP="00712792">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6B07B001" w14:textId="77777777" w:rsidR="00712792" w:rsidRPr="00D10C19" w:rsidRDefault="00712792" w:rsidP="00712792">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20F7F3BA" w14:textId="77777777" w:rsidR="00712792" w:rsidRPr="00D10C19" w:rsidRDefault="00712792" w:rsidP="00712792">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634DE6A2" w14:textId="77777777" w:rsidR="00712792" w:rsidRPr="00D10C19" w:rsidRDefault="00712792" w:rsidP="00712792">
                  <w:pPr>
                    <w:spacing w:after="0"/>
                    <w:jc w:val="center"/>
                    <w:rPr>
                      <w:sz w:val="24"/>
                      <w:szCs w:val="24"/>
                    </w:rPr>
                  </w:pPr>
                  <w:r w:rsidRPr="00D10C19">
                    <w:rPr>
                      <w:rFonts w:ascii="Arial"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3E95BA4E" w14:textId="77777777" w:rsidR="00712792" w:rsidRPr="00D10C19" w:rsidRDefault="00712792" w:rsidP="00712792">
                  <w:pPr>
                    <w:spacing w:after="0"/>
                    <w:jc w:val="center"/>
                    <w:rPr>
                      <w:rFonts w:ascii="Arial" w:hAnsi="Arial" w:cs="Arial"/>
                      <w:sz w:val="18"/>
                      <w:szCs w:val="18"/>
                    </w:rPr>
                  </w:pPr>
                  <w:r w:rsidRPr="00D10C19">
                    <w:rPr>
                      <w:rFonts w:ascii="Arial" w:hAnsi="Arial" w:cs="Arial"/>
                      <w:sz w:val="18"/>
                      <w:szCs w:val="18"/>
                    </w:rPr>
                    <w:t>1 x 2 Low,</w:t>
                  </w:r>
                </w:p>
                <w:p w14:paraId="111919EE" w14:textId="77777777" w:rsidR="00712792" w:rsidRPr="00D10C19" w:rsidRDefault="00712792" w:rsidP="00712792">
                  <w:pPr>
                    <w:spacing w:after="0"/>
                    <w:jc w:val="center"/>
                    <w:rPr>
                      <w:rFonts w:ascii="Arial" w:hAnsi="Arial" w:cs="Arial"/>
                      <w:sz w:val="18"/>
                      <w:szCs w:val="18"/>
                    </w:rPr>
                  </w:pPr>
                  <w:r w:rsidRPr="00D10C19">
                    <w:rPr>
                      <w:rFonts w:ascii="Arial" w:hAnsi="Arial" w:cs="Arial"/>
                      <w:sz w:val="18"/>
                      <w:szCs w:val="18"/>
                    </w:rPr>
                    <w:t>[FFS, 1x4]</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B047FE7" w14:textId="77777777" w:rsidR="00712792" w:rsidRPr="00D10C19" w:rsidRDefault="00712792" w:rsidP="00712792">
                  <w:pPr>
                    <w:spacing w:after="0"/>
                    <w:jc w:val="center"/>
                    <w:rPr>
                      <w:sz w:val="24"/>
                      <w:szCs w:val="24"/>
                    </w:rPr>
                  </w:pPr>
                  <w:r w:rsidRPr="00D10C19">
                    <w:rPr>
                      <w:rFonts w:ascii="Arial"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6AB7C7C" w14:textId="77777777" w:rsidR="00712792" w:rsidRPr="00D10C19" w:rsidRDefault="00712792" w:rsidP="00712792">
                  <w:pPr>
                    <w:spacing w:after="0"/>
                    <w:jc w:val="center"/>
                    <w:rPr>
                      <w:sz w:val="24"/>
                      <w:szCs w:val="24"/>
                    </w:rPr>
                  </w:pPr>
                  <w:r w:rsidRPr="00D10C19">
                    <w:rPr>
                      <w:rFonts w:ascii="Arial" w:hAnsi="Arial" w:cs="Arial"/>
                      <w:sz w:val="18"/>
                      <w:szCs w:val="18"/>
                    </w:rPr>
                    <w:t>TBD </w:t>
                  </w:r>
                </w:p>
              </w:tc>
            </w:tr>
          </w:tbl>
          <w:p w14:paraId="282D5529" w14:textId="3D712D5E" w:rsidR="00E578D7" w:rsidRDefault="00E578D7" w:rsidP="00463661"/>
        </w:tc>
      </w:tr>
    </w:tbl>
    <w:p w14:paraId="2DFFD26E" w14:textId="77777777" w:rsidR="00E578D7" w:rsidRDefault="00E578D7" w:rsidP="00E578D7"/>
    <w:p w14:paraId="1AC1C593" w14:textId="4E44B29D" w:rsidR="00ED6844" w:rsidRDefault="00ED6844" w:rsidP="00E578D7">
      <w:r>
        <w:t xml:space="preserve">We have provided our simulation results using the agreed parameters in </w:t>
      </w:r>
      <w:r w:rsidR="006A42A9">
        <w:fldChar w:fldCharType="begin"/>
      </w:r>
      <w:r w:rsidR="006A42A9">
        <w:instrText xml:space="preserve"> REF _Ref149165527 \r \h </w:instrText>
      </w:r>
      <w:r w:rsidR="006A42A9">
        <w:fldChar w:fldCharType="separate"/>
      </w:r>
      <w:r w:rsidR="006A42A9">
        <w:t>[2]</w:t>
      </w:r>
      <w:r w:rsidR="006A42A9">
        <w:fldChar w:fldCharType="end"/>
      </w:r>
      <w:r w:rsidR="001D0702">
        <w:t xml:space="preserve">. </w:t>
      </w:r>
      <w:r w:rsidR="00F15F81">
        <w:t>Our analysis show it generally impact the results with up to 1.5dB when using 3MHz CBW compared to 10MHz. From the resulting SNR levels</w:t>
      </w:r>
      <w:r w:rsidR="001D0702">
        <w:t xml:space="preserve">, we see it feasible to define requirements for both </w:t>
      </w:r>
      <w:r w:rsidR="00DD3837">
        <w:t>1Tx2Rx and 1Tx4Rx antenna configurations.</w:t>
      </w:r>
    </w:p>
    <w:p w14:paraId="5A2C2F14" w14:textId="6B02B94E" w:rsidR="00DD2AE5" w:rsidRDefault="00DD2AE5" w:rsidP="00DD2AE5">
      <w:pPr>
        <w:pStyle w:val="RAN4proposal"/>
      </w:pPr>
      <w:r>
        <w:t>Define PBCH requirements for both 1Tx2Rx and 1Tx4Rx antenna configurations</w:t>
      </w:r>
      <w:r w:rsidR="00712624">
        <w:t xml:space="preserve"> using the following configuration</w:t>
      </w:r>
      <w:r w:rsidR="00884B4F">
        <w:t>s</w:t>
      </w:r>
      <w:r w:rsidR="00712624">
        <w: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712624" w:rsidRPr="00D10C19" w14:paraId="0033B66B" w14:textId="77777777" w:rsidTr="00463661">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A6D1A36" w14:textId="77777777" w:rsidR="00712624" w:rsidRPr="00D10C19" w:rsidRDefault="00712624" w:rsidP="00463661">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6938A59" w14:textId="77777777" w:rsidR="00712624" w:rsidRPr="00D10C19" w:rsidRDefault="00712624" w:rsidP="00463661">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52F4523" w14:textId="77777777" w:rsidR="00712624" w:rsidRPr="00D10C19" w:rsidRDefault="00712624" w:rsidP="00463661">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17C0A29" w14:textId="77777777" w:rsidR="00712624" w:rsidRPr="00D10C19" w:rsidRDefault="00712624" w:rsidP="00463661">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E9E9472" w14:textId="77777777" w:rsidR="00712624" w:rsidRPr="00D10C19" w:rsidRDefault="00712624" w:rsidP="00463661">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B1B32E" w14:textId="77777777" w:rsidR="00712624" w:rsidRPr="00D10C19" w:rsidRDefault="00712624" w:rsidP="00463661">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712624" w:rsidRPr="00D10C19" w14:paraId="11B2D4FA" w14:textId="77777777" w:rsidTr="00463661">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E9DE04" w14:textId="77777777" w:rsidR="00712624" w:rsidRPr="00D10C19" w:rsidRDefault="00712624" w:rsidP="00463661">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8F733AB" w14:textId="77777777" w:rsidR="00712624" w:rsidRPr="00D10C19" w:rsidRDefault="00712624" w:rsidP="00463661">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E8604C9" w14:textId="77777777" w:rsidR="00712624" w:rsidRPr="00D10C19" w:rsidRDefault="00712624" w:rsidP="00463661">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6724872" w14:textId="77777777" w:rsidR="00712624" w:rsidRPr="00D10C19" w:rsidRDefault="00712624" w:rsidP="00463661">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9520472" w14:textId="77777777" w:rsidR="00712624" w:rsidRPr="00D10C19" w:rsidRDefault="00712624" w:rsidP="00463661">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A816AC0" w14:textId="77777777" w:rsidR="00712624" w:rsidRPr="00D10C19" w:rsidRDefault="00712624" w:rsidP="00463661">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71E8F95A" w14:textId="77777777" w:rsidR="00712624" w:rsidRPr="00D10C19" w:rsidRDefault="00712624" w:rsidP="00463661">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712624" w:rsidRPr="00D10C19" w14:paraId="20767825" w14:textId="77777777" w:rsidTr="00463661">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14A14839" w14:textId="77777777" w:rsidR="00712624" w:rsidRPr="00D10C19" w:rsidRDefault="00712624" w:rsidP="00463661">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0A5C7E8A" w14:textId="77777777" w:rsidR="00712624" w:rsidRPr="00D10C19" w:rsidRDefault="00712624" w:rsidP="00463661">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196F20B8" w14:textId="77777777" w:rsidR="00712624" w:rsidRPr="00D10C19" w:rsidRDefault="00712624" w:rsidP="00463661">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5746E93E" w14:textId="77777777" w:rsidR="00712624" w:rsidRPr="00D10C19" w:rsidRDefault="00712624" w:rsidP="00463661">
            <w:pPr>
              <w:spacing w:after="0"/>
              <w:jc w:val="center"/>
              <w:rPr>
                <w:sz w:val="24"/>
                <w:szCs w:val="24"/>
              </w:rPr>
            </w:pPr>
            <w:r w:rsidRPr="00D10C19">
              <w:rPr>
                <w:rFonts w:ascii="Arial"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566EC46B" w14:textId="77777777" w:rsidR="00712624" w:rsidRPr="00D10C19" w:rsidRDefault="00712624" w:rsidP="00463661">
            <w:pPr>
              <w:spacing w:after="0"/>
              <w:jc w:val="center"/>
              <w:rPr>
                <w:rFonts w:ascii="Arial" w:hAnsi="Arial" w:cs="Arial"/>
                <w:sz w:val="18"/>
                <w:szCs w:val="18"/>
              </w:rPr>
            </w:pPr>
            <w:r w:rsidRPr="00D10C19">
              <w:rPr>
                <w:rFonts w:ascii="Arial" w:hAnsi="Arial" w:cs="Arial"/>
                <w:sz w:val="18"/>
                <w:szCs w:val="18"/>
              </w:rPr>
              <w:t>1 x 2 Low,</w:t>
            </w:r>
          </w:p>
          <w:p w14:paraId="72720EFD" w14:textId="4C9A440D" w:rsidR="00712624" w:rsidRPr="00D10C19" w:rsidRDefault="00712624" w:rsidP="00463661">
            <w:pPr>
              <w:spacing w:after="0"/>
              <w:jc w:val="center"/>
              <w:rPr>
                <w:rFonts w:ascii="Arial" w:hAnsi="Arial" w:cs="Arial"/>
                <w:sz w:val="18"/>
                <w:szCs w:val="18"/>
              </w:rPr>
            </w:pPr>
            <w:r w:rsidRPr="00D10C19">
              <w:rPr>
                <w:rFonts w:ascii="Arial" w:hAnsi="Arial" w:cs="Arial"/>
                <w:sz w:val="18"/>
                <w:szCs w:val="18"/>
              </w:rPr>
              <w:t>1</w:t>
            </w:r>
            <w:r w:rsidR="00067D4C">
              <w:rPr>
                <w:rFonts w:ascii="Arial" w:hAnsi="Arial" w:cs="Arial"/>
                <w:sz w:val="18"/>
                <w:szCs w:val="18"/>
              </w:rPr>
              <w:t xml:space="preserve"> </w:t>
            </w:r>
            <w:r w:rsidRPr="00D10C19">
              <w:rPr>
                <w:rFonts w:ascii="Arial" w:hAnsi="Arial" w:cs="Arial"/>
                <w:sz w:val="18"/>
                <w:szCs w:val="18"/>
              </w:rPr>
              <w:t>x</w:t>
            </w:r>
            <w:r w:rsidR="00067D4C">
              <w:rPr>
                <w:rFonts w:ascii="Arial" w:hAnsi="Arial" w:cs="Arial"/>
                <w:sz w:val="18"/>
                <w:szCs w:val="18"/>
              </w:rPr>
              <w:t xml:space="preserve"> </w:t>
            </w:r>
            <w:r w:rsidRPr="00D10C19">
              <w:rPr>
                <w:rFonts w:ascii="Arial" w:hAnsi="Arial" w:cs="Arial"/>
                <w:sz w:val="18"/>
                <w:szCs w:val="18"/>
              </w:rPr>
              <w:t>4</w:t>
            </w:r>
            <w:r w:rsidR="00213632">
              <w:rPr>
                <w:rFonts w:ascii="Arial" w:hAnsi="Arial" w:cs="Arial"/>
                <w:sz w:val="18"/>
                <w:szCs w:val="18"/>
              </w:rPr>
              <w:t xml:space="preserve"> </w:t>
            </w:r>
            <w:r w:rsidR="000A3C45">
              <w:rPr>
                <w:rFonts w:ascii="Arial" w:hAnsi="Arial" w:cs="Arial"/>
                <w:sz w:val="18"/>
                <w:szCs w:val="18"/>
              </w:rPr>
              <w:t>L</w:t>
            </w:r>
            <w:r w:rsidR="00213632">
              <w:rPr>
                <w:rFonts w:ascii="Arial" w:hAnsi="Arial" w:cs="Arial"/>
                <w:sz w:val="18"/>
                <w:szCs w:val="18"/>
              </w:rPr>
              <w:t>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CB6031D" w14:textId="77777777" w:rsidR="00712624" w:rsidRPr="00D10C19" w:rsidRDefault="00712624" w:rsidP="00463661">
            <w:pPr>
              <w:spacing w:after="0"/>
              <w:jc w:val="center"/>
              <w:rPr>
                <w:sz w:val="24"/>
                <w:szCs w:val="24"/>
              </w:rPr>
            </w:pPr>
            <w:r w:rsidRPr="00D10C19">
              <w:rPr>
                <w:rFonts w:ascii="Arial"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0DA2251D" w14:textId="77777777" w:rsidR="00712624" w:rsidRPr="00D10C19" w:rsidRDefault="00712624" w:rsidP="00463661">
            <w:pPr>
              <w:spacing w:after="0"/>
              <w:jc w:val="center"/>
              <w:rPr>
                <w:sz w:val="24"/>
                <w:szCs w:val="24"/>
              </w:rPr>
            </w:pPr>
            <w:r w:rsidRPr="00D10C19">
              <w:rPr>
                <w:rFonts w:ascii="Arial" w:hAnsi="Arial" w:cs="Arial"/>
                <w:sz w:val="18"/>
                <w:szCs w:val="18"/>
              </w:rPr>
              <w:t>TBD </w:t>
            </w:r>
          </w:p>
        </w:tc>
      </w:tr>
    </w:tbl>
    <w:p w14:paraId="35DAA44C" w14:textId="77777777" w:rsidR="00ED6844" w:rsidRDefault="00ED6844" w:rsidP="00E578D7"/>
    <w:p w14:paraId="14433F33" w14:textId="29205BE1" w:rsidR="00E578D7" w:rsidRDefault="00AD7370" w:rsidP="00712792">
      <w:pPr>
        <w:pStyle w:val="RAN4H3"/>
      </w:pPr>
      <w:r w:rsidRPr="00AD7370">
        <w:t>Whether to consider HST conditions for PBCH</w:t>
      </w:r>
    </w:p>
    <w:p w14:paraId="72DC4497" w14:textId="7A55582A" w:rsidR="00E578D7" w:rsidRDefault="00E578D7" w:rsidP="00E578D7">
      <w:pPr>
        <w:rPr>
          <w:lang w:val="en-GB"/>
        </w:rPr>
      </w:pPr>
      <w:r w:rsidRPr="00664D82">
        <w:rPr>
          <w:lang w:val="en-GB"/>
        </w:rPr>
        <w:t>In RAN4#10</w:t>
      </w:r>
      <w:r>
        <w:rPr>
          <w:lang w:val="en-GB"/>
        </w:rPr>
        <w:t xml:space="preserve">8bis </w:t>
      </w:r>
      <w:r w:rsidR="009954F5">
        <w:rPr>
          <w:lang w:val="en-GB"/>
        </w:rPr>
        <w:t xml:space="preserve">it was discussed if PBCH requirements are to be defined for HST conditions </w:t>
      </w:r>
      <w:r w:rsidR="009954F5">
        <w:rPr>
          <w:lang w:val="en-GB"/>
        </w:rPr>
        <w:fldChar w:fldCharType="begin"/>
      </w:r>
      <w:r w:rsidR="009954F5">
        <w:rPr>
          <w:lang w:val="en-GB"/>
        </w:rPr>
        <w:instrText xml:space="preserve"> REF _Ref149053549 \r \h </w:instrText>
      </w:r>
      <w:r w:rsidR="009954F5">
        <w:rPr>
          <w:lang w:val="en-GB"/>
        </w:rPr>
      </w:r>
      <w:r w:rsidR="009954F5">
        <w:rPr>
          <w:lang w:val="en-GB"/>
        </w:rPr>
        <w:fldChar w:fldCharType="separate"/>
      </w:r>
      <w:r w:rsidR="009954F5">
        <w:rPr>
          <w:lang w:val="en-GB"/>
        </w:rPr>
        <w:t>[1]</w:t>
      </w:r>
      <w:r w:rsidR="009954F5">
        <w:rPr>
          <w:lang w:val="en-GB"/>
        </w:rPr>
        <w:fldChar w:fldCharType="end"/>
      </w:r>
      <w:r w:rsidR="009954F5">
        <w:rPr>
          <w:lang w:val="en-GB"/>
        </w:rPr>
        <w:t>:</w:t>
      </w:r>
    </w:p>
    <w:tbl>
      <w:tblPr>
        <w:tblStyle w:val="TableGrid"/>
        <w:tblW w:w="4500" w:type="pct"/>
        <w:jc w:val="center"/>
        <w:tblLook w:val="04A0" w:firstRow="1" w:lastRow="0" w:firstColumn="1" w:lastColumn="0" w:noHBand="0" w:noVBand="1"/>
      </w:tblPr>
      <w:tblGrid>
        <w:gridCol w:w="8655"/>
      </w:tblGrid>
      <w:tr w:rsidR="00E578D7" w14:paraId="4A428FD0" w14:textId="77777777" w:rsidTr="00463661">
        <w:trPr>
          <w:jc w:val="center"/>
        </w:trPr>
        <w:tc>
          <w:tcPr>
            <w:tcW w:w="9617" w:type="dxa"/>
          </w:tcPr>
          <w:p w14:paraId="77E897DE" w14:textId="77777777" w:rsidR="00906E2F" w:rsidRPr="00D10C19" w:rsidRDefault="00E578D7" w:rsidP="00906E2F">
            <w:pPr>
              <w:rPr>
                <w:b/>
                <w:bCs/>
                <w:iCs/>
                <w:u w:val="single"/>
                <w:lang w:eastAsia="zh-CN"/>
              </w:rPr>
            </w:pPr>
            <w:r>
              <w:t xml:space="preserve"> </w:t>
            </w:r>
            <w:r w:rsidR="00906E2F" w:rsidRPr="00D10C19">
              <w:rPr>
                <w:b/>
                <w:bCs/>
                <w:iCs/>
                <w:u w:val="single"/>
                <w:lang w:eastAsia="zh-CN"/>
              </w:rPr>
              <w:t xml:space="preserve">Issue 1-3-4: Whether to consider HST conditions for </w:t>
            </w:r>
            <w:proofErr w:type="gramStart"/>
            <w:r w:rsidR="00906E2F" w:rsidRPr="00D10C19">
              <w:rPr>
                <w:b/>
                <w:bCs/>
                <w:iCs/>
                <w:u w:val="single"/>
                <w:lang w:eastAsia="zh-CN"/>
              </w:rPr>
              <w:t>PBCH</w:t>
            </w:r>
            <w:proofErr w:type="gramEnd"/>
          </w:p>
          <w:p w14:paraId="3117082D" w14:textId="77777777" w:rsidR="00906E2F" w:rsidRPr="00D10C19" w:rsidRDefault="00906E2F" w:rsidP="00906E2F">
            <w:pPr>
              <w:spacing w:after="120"/>
              <w:rPr>
                <w:b/>
                <w:bCs/>
                <w:szCs w:val="24"/>
                <w:lang w:eastAsia="zh-CN"/>
              </w:rPr>
            </w:pPr>
            <w:r w:rsidRPr="00D10C19">
              <w:rPr>
                <w:b/>
                <w:bCs/>
                <w:szCs w:val="24"/>
                <w:lang w:eastAsia="zh-CN"/>
              </w:rPr>
              <w:t>Way forward</w:t>
            </w:r>
          </w:p>
          <w:p w14:paraId="5BA168CF" w14:textId="77777777" w:rsidR="00906E2F" w:rsidRPr="00D10C19" w:rsidRDefault="00906E2F" w:rsidP="00906E2F">
            <w:pPr>
              <w:spacing w:after="120"/>
              <w:rPr>
                <w:szCs w:val="24"/>
                <w:lang w:eastAsia="zh-CN"/>
              </w:rPr>
            </w:pPr>
            <w:r w:rsidRPr="00D10C19">
              <w:rPr>
                <w:szCs w:val="24"/>
                <w:lang w:eastAsia="zh-CN"/>
              </w:rPr>
              <w:t>The issue requires further discussion:</w:t>
            </w:r>
          </w:p>
          <w:p w14:paraId="5A3EAB75" w14:textId="77777777" w:rsidR="00906E2F" w:rsidRPr="00D10C19" w:rsidRDefault="00906E2F" w:rsidP="00906E2F">
            <w:pPr>
              <w:pStyle w:val="ListParagraph"/>
              <w:numPr>
                <w:ilvl w:val="1"/>
                <w:numId w:val="37"/>
              </w:numPr>
              <w:spacing w:after="120"/>
              <w:contextualSpacing w:val="0"/>
              <w:rPr>
                <w:rFonts w:eastAsia="SimSun"/>
              </w:rPr>
            </w:pPr>
            <w:r w:rsidRPr="00D10C19">
              <w:rPr>
                <w:rFonts w:eastAsia="SimSun"/>
              </w:rPr>
              <w:t xml:space="preserve">Option 1: Not to consider HST conditions for </w:t>
            </w:r>
            <w:proofErr w:type="gramStart"/>
            <w:r w:rsidRPr="00D10C19">
              <w:rPr>
                <w:rFonts w:eastAsia="SimSun"/>
              </w:rPr>
              <w:t>PBCH</w:t>
            </w:r>
            <w:proofErr w:type="gramEnd"/>
          </w:p>
          <w:p w14:paraId="314494AD" w14:textId="77777777" w:rsidR="00906E2F" w:rsidRPr="00D10C19" w:rsidRDefault="00906E2F" w:rsidP="00906E2F">
            <w:pPr>
              <w:pStyle w:val="ListParagraph"/>
              <w:numPr>
                <w:ilvl w:val="1"/>
                <w:numId w:val="37"/>
              </w:numPr>
              <w:spacing w:after="120"/>
              <w:contextualSpacing w:val="0"/>
              <w:rPr>
                <w:rFonts w:eastAsia="SimSun"/>
              </w:rPr>
            </w:pPr>
            <w:r w:rsidRPr="00D10C19">
              <w:rPr>
                <w:rFonts w:eastAsia="SimSun"/>
              </w:rPr>
              <w:t>Option 2: Further check the impact of HST conditions on PBCH performance.</w:t>
            </w:r>
          </w:p>
          <w:p w14:paraId="2F087D47" w14:textId="65250B5C" w:rsidR="00906E2F" w:rsidRPr="00D10C19" w:rsidRDefault="00906E2F" w:rsidP="00906E2F">
            <w:pPr>
              <w:pStyle w:val="ListParagraph"/>
              <w:numPr>
                <w:ilvl w:val="2"/>
                <w:numId w:val="37"/>
              </w:numPr>
              <w:spacing w:after="120"/>
              <w:contextualSpacing w:val="0"/>
              <w:rPr>
                <w:rFonts w:eastAsia="SimSun"/>
              </w:rPr>
            </w:pPr>
            <w:r w:rsidRPr="00D10C19">
              <w:rPr>
                <w:rFonts w:eastAsia="SimSun"/>
              </w:rPr>
              <w:t>Interested companie</w:t>
            </w:r>
            <w:r w:rsidR="00F77C98">
              <w:rPr>
                <w:rFonts w:eastAsia="SimSun"/>
              </w:rPr>
              <w:t>s</w:t>
            </w:r>
            <w:r w:rsidRPr="00D10C19">
              <w:rPr>
                <w:rFonts w:eastAsia="SimSun"/>
              </w:rPr>
              <w:t xml:space="preserve"> are encouraged to bring simulations results at the next meeting.</w:t>
            </w:r>
          </w:p>
          <w:p w14:paraId="0740567C" w14:textId="73BACAC1" w:rsidR="00E578D7" w:rsidRDefault="00E578D7" w:rsidP="00463661"/>
        </w:tc>
      </w:tr>
    </w:tbl>
    <w:p w14:paraId="76940450" w14:textId="77777777" w:rsidR="00E578D7" w:rsidRDefault="00E578D7" w:rsidP="00E578D7"/>
    <w:p w14:paraId="7BC98924" w14:textId="77777777" w:rsidR="00254561" w:rsidRDefault="00254561" w:rsidP="00254561">
      <w:r>
        <w:t>It is likely that UEs with &lt;5MHz CBW support only will be seen in actual deployment, hence requirements for HST scenario(s) are relevant and requested by rail operators.</w:t>
      </w:r>
    </w:p>
    <w:p w14:paraId="7190CBE1" w14:textId="77777777" w:rsidR="00254561" w:rsidRDefault="00983B1C" w:rsidP="00E578D7">
      <w:r>
        <w:t xml:space="preserve">As </w:t>
      </w:r>
      <w:r w:rsidR="00796A55">
        <w:t>&lt;5MHz is highly relevant for HST</w:t>
      </w:r>
      <w:r w:rsidR="00D31DF4">
        <w:t xml:space="preserve"> </w:t>
      </w:r>
      <w:r w:rsidR="00672CD8">
        <w:t xml:space="preserve">and puncturing of PBCH will have impact </w:t>
      </w:r>
      <w:r w:rsidR="00D576A3">
        <w:t>to the design of radio coverage</w:t>
      </w:r>
      <w:r w:rsidR="004F2111">
        <w:t xml:space="preserve"> we see that </w:t>
      </w:r>
      <w:r w:rsidR="004E3991">
        <w:t xml:space="preserve">the control plane performance </w:t>
      </w:r>
      <w:r w:rsidR="00CB7EF8">
        <w:t>needs to be considered.</w:t>
      </w:r>
      <w:r w:rsidR="00BF56FB">
        <w:t xml:space="preserve"> Hence, it is important to </w:t>
      </w:r>
      <w:r w:rsidR="00E14D26">
        <w:t>further ana</w:t>
      </w:r>
      <w:r w:rsidR="00B8555B">
        <w:t>lyze the impact on the PBCH performance in HST conditions.</w:t>
      </w:r>
    </w:p>
    <w:p w14:paraId="5D83F8B3" w14:textId="345326AB" w:rsidR="00645591" w:rsidRDefault="00645591" w:rsidP="00E578D7">
      <w:r>
        <w:t xml:space="preserve">From our simulation results (see </w:t>
      </w:r>
      <w:r>
        <w:fldChar w:fldCharType="begin"/>
      </w:r>
      <w:r>
        <w:instrText xml:space="preserve"> REF _Ref149165527 \r \h </w:instrText>
      </w:r>
      <w:r>
        <w:fldChar w:fldCharType="separate"/>
      </w:r>
      <w:r>
        <w:t>[2]</w:t>
      </w:r>
      <w:r>
        <w:fldChar w:fldCharType="end"/>
      </w:r>
      <w:r>
        <w:t xml:space="preserve">) we can see </w:t>
      </w:r>
      <w:r w:rsidR="00B55797">
        <w:t>significant</w:t>
      </w:r>
      <w:r w:rsidR="00AA2382">
        <w:t xml:space="preserve"> impact </w:t>
      </w:r>
      <w:r w:rsidR="005617EA">
        <w:t xml:space="preserve">on SNR levels </w:t>
      </w:r>
      <w:r w:rsidR="00B55797">
        <w:t>(</w:t>
      </w:r>
      <w:r w:rsidR="00522D85">
        <w:t xml:space="preserve">1.9 to </w:t>
      </w:r>
      <w:r w:rsidR="00E0406F">
        <w:t xml:space="preserve">3.6dB) </w:t>
      </w:r>
      <w:r w:rsidR="005617EA">
        <w:t xml:space="preserve">when comparing </w:t>
      </w:r>
      <w:r w:rsidR="0098055B">
        <w:t>TDLC300-100 with HST417.</w:t>
      </w:r>
    </w:p>
    <w:p w14:paraId="3A0AE928" w14:textId="23F2D3D1" w:rsidR="00925140" w:rsidRDefault="007553FD" w:rsidP="00E96A65">
      <w:pPr>
        <w:pStyle w:val="RAN4observation0"/>
      </w:pPr>
      <w:r>
        <w:t xml:space="preserve">Our simulation results show </w:t>
      </w:r>
      <w:r w:rsidR="00247CB0">
        <w:t xml:space="preserve">1.9dB to 3.6dB </w:t>
      </w:r>
      <w:r w:rsidR="009163B6">
        <w:t xml:space="preserve">difference in performance between non-HST and HST </w:t>
      </w:r>
      <w:r w:rsidR="0069238A">
        <w:t>cases</w:t>
      </w:r>
      <w:r w:rsidR="000D4C99">
        <w:t xml:space="preserve"> when using </w:t>
      </w:r>
      <w:r w:rsidR="00E007A5">
        <w:t xml:space="preserve">417Hz </w:t>
      </w:r>
      <w:r w:rsidR="00AD6CCB">
        <w:t xml:space="preserve">max </w:t>
      </w:r>
      <w:r w:rsidR="00407B20">
        <w:t>doppler</w:t>
      </w:r>
      <w:r w:rsidR="00215108">
        <w:t xml:space="preserve"> </w:t>
      </w:r>
      <w:r w:rsidR="00AD6CCB">
        <w:t>(</w:t>
      </w:r>
      <w:r w:rsidR="00E007A5">
        <w:t>900MHz</w:t>
      </w:r>
      <w:r w:rsidR="00AD6CCB">
        <w:t>)</w:t>
      </w:r>
      <w:r w:rsidR="0069238A">
        <w:t>.</w:t>
      </w:r>
    </w:p>
    <w:p w14:paraId="613D2ABC" w14:textId="4AD09539" w:rsidR="001974C2" w:rsidRDefault="001974C2" w:rsidP="001974C2">
      <w:pPr>
        <w:pStyle w:val="RAN4proposal"/>
      </w:pPr>
      <w:r>
        <w:t>Define PBCH requirements for HST conditions.</w:t>
      </w:r>
      <w:r w:rsidR="000937B3">
        <w:t xml:space="preserve"> Use the following configurations as starting point: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27699C" w:rsidRPr="00D10C19" w14:paraId="2AA44FEA" w14:textId="77777777" w:rsidTr="00104809">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BF62D81" w14:textId="77777777" w:rsidR="0027699C" w:rsidRPr="00D10C19" w:rsidRDefault="0027699C" w:rsidP="00104809">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3C7605" w14:textId="77777777" w:rsidR="0027699C" w:rsidRPr="00D10C19" w:rsidRDefault="0027699C" w:rsidP="00104809">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0888017" w14:textId="77777777" w:rsidR="0027699C" w:rsidRPr="00D10C19" w:rsidRDefault="0027699C" w:rsidP="00104809">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FA69B1F" w14:textId="77777777" w:rsidR="0027699C" w:rsidRPr="00D10C19" w:rsidRDefault="0027699C" w:rsidP="00104809">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599A08D" w14:textId="77777777" w:rsidR="0027699C" w:rsidRPr="00D10C19" w:rsidRDefault="0027699C" w:rsidP="00104809">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0E73F" w14:textId="77777777" w:rsidR="0027699C" w:rsidRPr="00D10C19" w:rsidRDefault="0027699C" w:rsidP="00104809">
            <w:pPr>
              <w:spacing w:after="0"/>
              <w:jc w:val="center"/>
              <w:rPr>
                <w:sz w:val="24"/>
                <w:szCs w:val="24"/>
              </w:rPr>
            </w:pPr>
            <w:r w:rsidRPr="00D10C19">
              <w:rPr>
                <w:rFonts w:ascii="Arial" w:hAnsi="Arial" w:cs="Arial"/>
                <w:b/>
                <w:bCs/>
                <w:sz w:val="18"/>
                <w:szCs w:val="18"/>
              </w:rPr>
              <w:t>Reference value</w:t>
            </w:r>
          </w:p>
        </w:tc>
      </w:tr>
      <w:tr w:rsidR="0027699C" w:rsidRPr="00D10C19" w14:paraId="048741F2" w14:textId="77777777" w:rsidTr="00104809">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C9A9527" w14:textId="77777777" w:rsidR="0027699C" w:rsidRPr="00D10C19" w:rsidRDefault="0027699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58EE81" w14:textId="77777777" w:rsidR="0027699C" w:rsidRPr="00D10C19" w:rsidRDefault="0027699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C2B616" w14:textId="77777777" w:rsidR="0027699C" w:rsidRPr="00D10C19" w:rsidRDefault="0027699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7D0410F" w14:textId="77777777" w:rsidR="0027699C" w:rsidRPr="00D10C19" w:rsidRDefault="0027699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5CB8D5" w14:textId="77777777" w:rsidR="0027699C" w:rsidRPr="00D10C19" w:rsidRDefault="0027699C" w:rsidP="00104809">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F2BC228" w14:textId="77777777" w:rsidR="0027699C" w:rsidRPr="00D10C19" w:rsidRDefault="0027699C" w:rsidP="00104809">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2CC45F42" w14:textId="77777777" w:rsidR="0027699C" w:rsidRPr="00D10C19" w:rsidRDefault="0027699C" w:rsidP="00104809">
            <w:pPr>
              <w:spacing w:after="0"/>
              <w:jc w:val="center"/>
              <w:rPr>
                <w:sz w:val="24"/>
                <w:szCs w:val="24"/>
              </w:rPr>
            </w:pPr>
            <w:r w:rsidRPr="00D10C19">
              <w:rPr>
                <w:rFonts w:ascii="Arial" w:hAnsi="Arial" w:cs="Arial"/>
                <w:b/>
                <w:bCs/>
                <w:sz w:val="18"/>
                <w:szCs w:val="18"/>
              </w:rPr>
              <w:t>SNR (dB)</w:t>
            </w:r>
          </w:p>
        </w:tc>
      </w:tr>
      <w:tr w:rsidR="0027699C" w:rsidRPr="00D10C19" w14:paraId="12FAA01C" w14:textId="77777777" w:rsidTr="0010480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53F981A8" w14:textId="77777777" w:rsidR="0027699C" w:rsidRPr="00E27F9B" w:rsidRDefault="0027699C" w:rsidP="00104809">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25EFF255" w14:textId="77777777" w:rsidR="0027699C" w:rsidRPr="00E27F9B" w:rsidRDefault="0027699C" w:rsidP="00104809">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01307ABA" w14:textId="77777777" w:rsidR="0027699C" w:rsidRPr="00D10C19" w:rsidRDefault="0027699C" w:rsidP="00104809">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BE0EEDD" w14:textId="1C406B5A" w:rsidR="0027699C" w:rsidRPr="00E27F9B" w:rsidRDefault="00E96A65" w:rsidP="00104809">
            <w:pPr>
              <w:spacing w:after="0"/>
              <w:jc w:val="center"/>
              <w:rPr>
                <w:rFonts w:ascii="Arial" w:hAnsi="Arial" w:cs="Arial"/>
                <w:sz w:val="18"/>
                <w:szCs w:val="18"/>
              </w:rPr>
            </w:pPr>
            <w:r>
              <w:rPr>
                <w:rFonts w:ascii="Arial" w:hAnsi="Arial" w:cs="Arial"/>
                <w:sz w:val="18"/>
                <w:szCs w:val="18"/>
              </w:rPr>
              <w:t>[</w:t>
            </w:r>
            <w:r w:rsidR="0027699C">
              <w:rPr>
                <w:rFonts w:ascii="Arial" w:hAnsi="Arial" w:cs="Arial"/>
                <w:sz w:val="18"/>
                <w:szCs w:val="18"/>
              </w:rPr>
              <w:t>HST417</w:t>
            </w:r>
            <w:r>
              <w:rPr>
                <w:rFonts w:ascii="Arial" w:hAnsi="Arial" w:cs="Arial"/>
                <w:sz w:val="18"/>
                <w:szCs w:val="18"/>
              </w:rPr>
              <w:t>]</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3F385E17" w14:textId="77777777" w:rsidR="0027699C" w:rsidRPr="00D10C19" w:rsidRDefault="0027699C" w:rsidP="00104809">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707E7A6F" w14:textId="77777777" w:rsidR="0027699C" w:rsidRPr="00E27F9B" w:rsidRDefault="0027699C" w:rsidP="00104809">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3F2BEB9C" w14:textId="5AF5FA87" w:rsidR="0027699C" w:rsidRPr="00E27F9B" w:rsidRDefault="0027699C" w:rsidP="00104809">
            <w:pPr>
              <w:spacing w:after="0"/>
              <w:jc w:val="center"/>
              <w:rPr>
                <w:rFonts w:ascii="Arial" w:hAnsi="Arial" w:cs="Arial"/>
                <w:sz w:val="18"/>
                <w:szCs w:val="18"/>
              </w:rPr>
            </w:pPr>
            <w:r>
              <w:rPr>
                <w:rFonts w:ascii="Arial" w:hAnsi="Arial" w:cs="Arial"/>
                <w:sz w:val="18"/>
                <w:szCs w:val="18"/>
              </w:rPr>
              <w:t>TBD</w:t>
            </w:r>
          </w:p>
        </w:tc>
      </w:tr>
      <w:tr w:rsidR="0027699C" w:rsidRPr="00D10C19" w14:paraId="473589AC" w14:textId="77777777" w:rsidTr="0010480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33DCFCE2" w14:textId="77777777" w:rsidR="0027699C" w:rsidRPr="00D10C19" w:rsidRDefault="0027699C" w:rsidP="00104809">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3FDE321C" w14:textId="77777777" w:rsidR="0027699C" w:rsidRPr="00D10C19" w:rsidRDefault="0027699C" w:rsidP="00104809">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4A352500" w14:textId="77777777" w:rsidR="0027699C" w:rsidRPr="00D10C19" w:rsidRDefault="0027699C" w:rsidP="00104809">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73D9601E" w14:textId="6C6338F6" w:rsidR="0027699C" w:rsidRPr="00D10C19" w:rsidRDefault="00E96A65" w:rsidP="00104809">
            <w:pPr>
              <w:spacing w:after="0"/>
              <w:jc w:val="center"/>
              <w:rPr>
                <w:rFonts w:ascii="Arial" w:hAnsi="Arial" w:cs="Arial"/>
                <w:sz w:val="18"/>
                <w:szCs w:val="18"/>
              </w:rPr>
            </w:pPr>
            <w:r>
              <w:rPr>
                <w:rFonts w:ascii="Arial" w:hAnsi="Arial" w:cs="Arial"/>
                <w:sz w:val="18"/>
                <w:szCs w:val="18"/>
              </w:rPr>
              <w:t>[</w:t>
            </w:r>
            <w:r w:rsidR="0027699C">
              <w:rPr>
                <w:rFonts w:ascii="Arial" w:hAnsi="Arial" w:cs="Arial"/>
                <w:sz w:val="18"/>
                <w:szCs w:val="18"/>
              </w:rPr>
              <w:t>HST417</w:t>
            </w:r>
            <w:r>
              <w:rPr>
                <w:rFonts w:ascii="Arial" w:hAnsi="Arial" w:cs="Arial"/>
                <w:sz w:val="18"/>
                <w:szCs w:val="18"/>
              </w:rPr>
              <w:t>]</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7549470C" w14:textId="77777777" w:rsidR="0027699C" w:rsidRPr="00D10C19" w:rsidRDefault="0027699C" w:rsidP="00104809">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173783C9" w14:textId="77777777" w:rsidR="0027699C" w:rsidRPr="00D10C19" w:rsidRDefault="0027699C" w:rsidP="00104809">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47C76333" w14:textId="1306234A" w:rsidR="0027699C" w:rsidRPr="00D10C19" w:rsidRDefault="0027699C" w:rsidP="00104809">
            <w:pPr>
              <w:spacing w:after="0"/>
              <w:jc w:val="center"/>
              <w:rPr>
                <w:rFonts w:ascii="Arial" w:hAnsi="Arial" w:cs="Arial"/>
                <w:sz w:val="18"/>
                <w:szCs w:val="18"/>
              </w:rPr>
            </w:pPr>
            <w:r>
              <w:rPr>
                <w:rFonts w:ascii="Arial" w:hAnsi="Arial" w:cs="Arial"/>
                <w:sz w:val="18"/>
                <w:szCs w:val="18"/>
              </w:rPr>
              <w:t>TBD</w:t>
            </w:r>
          </w:p>
        </w:tc>
      </w:tr>
    </w:tbl>
    <w:p w14:paraId="6D9E51C1" w14:textId="77777777" w:rsidR="0070728A" w:rsidRPr="00406838" w:rsidRDefault="0070728A" w:rsidP="00E96A65"/>
    <w:p w14:paraId="04014B21" w14:textId="77777777" w:rsidR="0033444F" w:rsidRPr="0033444F" w:rsidRDefault="0033444F" w:rsidP="0033444F"/>
    <w:p w14:paraId="6A618659" w14:textId="7DA00990" w:rsidR="00E578D7" w:rsidRDefault="00BD0B5D" w:rsidP="00330FE7">
      <w:pPr>
        <w:pStyle w:val="RAN4H2"/>
      </w:pPr>
      <w:r>
        <w:t>CSI Reporting</w:t>
      </w:r>
    </w:p>
    <w:p w14:paraId="1681CAE5" w14:textId="682227B7" w:rsidR="00BD0B5D" w:rsidRPr="00BD0B5D" w:rsidRDefault="0070728A" w:rsidP="00BD0B5D">
      <w:pPr>
        <w:pStyle w:val="RAN4H3"/>
      </w:pPr>
      <w:r>
        <w:t>N</w:t>
      </w:r>
      <w:r w:rsidR="00AA5724" w:rsidRPr="00AA5724">
        <w:t xml:space="preserve">eed for new </w:t>
      </w:r>
      <w:proofErr w:type="gramStart"/>
      <w:r w:rsidR="00AA5724" w:rsidRPr="00AA5724">
        <w:t>requirements</w:t>
      </w:r>
      <w:proofErr w:type="gramEnd"/>
    </w:p>
    <w:p w14:paraId="3A6BE9C9" w14:textId="275D3DC3" w:rsidR="00E578D7" w:rsidRDefault="00E578D7" w:rsidP="00E578D7">
      <w:pPr>
        <w:rPr>
          <w:lang w:val="en-GB"/>
        </w:rPr>
      </w:pPr>
      <w:r w:rsidRPr="00664D82">
        <w:rPr>
          <w:lang w:val="en-GB"/>
        </w:rPr>
        <w:t>In RAN4#10</w:t>
      </w:r>
      <w:r>
        <w:rPr>
          <w:lang w:val="en-GB"/>
        </w:rPr>
        <w:t xml:space="preserve">8bis </w:t>
      </w:r>
      <w:r w:rsidR="00ED13AF">
        <w:rPr>
          <w:lang w:val="en-GB"/>
        </w:rPr>
        <w:t xml:space="preserve">it was discussed if CSI requirements </w:t>
      </w:r>
      <w:r w:rsidR="00833AEF">
        <w:rPr>
          <w:lang w:val="en-GB"/>
        </w:rPr>
        <w:t xml:space="preserve">should be introduced </w:t>
      </w:r>
      <w:r w:rsidR="00833AEF">
        <w:rPr>
          <w:lang w:val="en-GB"/>
        </w:rPr>
        <w:fldChar w:fldCharType="begin"/>
      </w:r>
      <w:r w:rsidR="00833AEF">
        <w:rPr>
          <w:lang w:val="en-GB"/>
        </w:rPr>
        <w:instrText xml:space="preserve"> REF _Ref149053549 \r \h </w:instrText>
      </w:r>
      <w:r w:rsidR="00833AEF">
        <w:rPr>
          <w:lang w:val="en-GB"/>
        </w:rPr>
      </w:r>
      <w:r w:rsidR="00833AEF">
        <w:rPr>
          <w:lang w:val="en-GB"/>
        </w:rPr>
        <w:fldChar w:fldCharType="separate"/>
      </w:r>
      <w:r w:rsidR="00833AEF">
        <w:rPr>
          <w:lang w:val="en-GB"/>
        </w:rPr>
        <w:t>[1]</w:t>
      </w:r>
      <w:r w:rsidR="00833AEF">
        <w:rPr>
          <w:lang w:val="en-GB"/>
        </w:rPr>
        <w:fldChar w:fldCharType="end"/>
      </w:r>
      <w:r w:rsidR="00833AEF">
        <w:rPr>
          <w:lang w:val="en-GB"/>
        </w:rPr>
        <w:t>:</w:t>
      </w:r>
    </w:p>
    <w:tbl>
      <w:tblPr>
        <w:tblStyle w:val="TableGrid"/>
        <w:tblW w:w="4500" w:type="pct"/>
        <w:jc w:val="center"/>
        <w:tblLook w:val="04A0" w:firstRow="1" w:lastRow="0" w:firstColumn="1" w:lastColumn="0" w:noHBand="0" w:noVBand="1"/>
      </w:tblPr>
      <w:tblGrid>
        <w:gridCol w:w="8655"/>
      </w:tblGrid>
      <w:tr w:rsidR="00E578D7" w:rsidRPr="00AA5724" w14:paraId="3B029679" w14:textId="77777777" w:rsidTr="00463661">
        <w:trPr>
          <w:jc w:val="center"/>
        </w:trPr>
        <w:tc>
          <w:tcPr>
            <w:tcW w:w="9617" w:type="dxa"/>
          </w:tcPr>
          <w:p w14:paraId="48470670" w14:textId="77777777" w:rsidR="00AA5724" w:rsidRPr="00D10C19" w:rsidRDefault="00AA5724" w:rsidP="00AA5724">
            <w:pPr>
              <w:rPr>
                <w:b/>
                <w:u w:val="single"/>
                <w:lang w:eastAsia="zh-CN"/>
              </w:rPr>
            </w:pPr>
            <w:r w:rsidRPr="00D10C19">
              <w:rPr>
                <w:b/>
                <w:bCs/>
                <w:iCs/>
                <w:u w:val="single"/>
                <w:lang w:eastAsia="zh-CN"/>
              </w:rPr>
              <w:t xml:space="preserve">Issue 1-4-1: </w:t>
            </w:r>
            <w:r w:rsidRPr="00D10C19">
              <w:rPr>
                <w:b/>
                <w:u w:val="single"/>
                <w:lang w:eastAsia="zh-CN"/>
              </w:rPr>
              <w:t>A need for new requirements</w:t>
            </w:r>
          </w:p>
          <w:p w14:paraId="67CEC403" w14:textId="77777777" w:rsidR="00AA5724" w:rsidRPr="00D10C19" w:rsidRDefault="00AA5724" w:rsidP="00AA5724">
            <w:pPr>
              <w:spacing w:after="120"/>
              <w:rPr>
                <w:rFonts w:eastAsia="SimSun"/>
                <w:b/>
                <w:szCs w:val="24"/>
                <w:lang w:eastAsia="zh-CN"/>
              </w:rPr>
            </w:pPr>
            <w:r w:rsidRPr="00D10C19">
              <w:rPr>
                <w:rFonts w:eastAsia="SimSun"/>
                <w:b/>
                <w:szCs w:val="24"/>
                <w:lang w:eastAsia="zh-CN"/>
              </w:rPr>
              <w:t>Way forward:</w:t>
            </w:r>
          </w:p>
          <w:p w14:paraId="02429251" w14:textId="77777777" w:rsidR="00AA5724" w:rsidRPr="00D10C19" w:rsidRDefault="00AA5724" w:rsidP="00AA5724">
            <w:pPr>
              <w:spacing w:after="120"/>
              <w:rPr>
                <w:rFonts w:eastAsia="SimSun"/>
                <w:szCs w:val="24"/>
                <w:lang w:eastAsia="zh-CN"/>
              </w:rPr>
            </w:pPr>
            <w:r w:rsidRPr="00D10C19">
              <w:rPr>
                <w:rFonts w:eastAsia="SimSun"/>
                <w:szCs w:val="24"/>
                <w:lang w:eastAsia="zh-CN"/>
              </w:rPr>
              <w:t>Further discussion is needed whether to introduce new CSI reporting requirements for channel bandwidth less than 5MHz:</w:t>
            </w:r>
          </w:p>
          <w:p w14:paraId="4EF3DE21" w14:textId="77777777" w:rsidR="00AA5724" w:rsidRPr="00D10C19" w:rsidRDefault="00AA5724" w:rsidP="00AA5724">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Option1: Define CSI requirements for CBW=3MHz and SCS=15kHz: PMI, CQI and RI.</w:t>
            </w:r>
          </w:p>
          <w:p w14:paraId="7C9D7460" w14:textId="77777777" w:rsidR="00AA5724" w:rsidRPr="00D10C19" w:rsidRDefault="00AA5724" w:rsidP="00AA5724">
            <w:pPr>
              <w:pStyle w:val="ListParagraph"/>
              <w:numPr>
                <w:ilvl w:val="0"/>
                <w:numId w:val="36"/>
              </w:numPr>
              <w:overflowPunct w:val="0"/>
              <w:autoSpaceDE w:val="0"/>
              <w:autoSpaceDN w:val="0"/>
              <w:adjustRightInd w:val="0"/>
              <w:spacing w:after="180"/>
              <w:contextualSpacing w:val="0"/>
              <w:textAlignment w:val="baseline"/>
              <w:rPr>
                <w:rFonts w:eastAsia="SimSun"/>
                <w:szCs w:val="24"/>
                <w:lang w:eastAsia="zh-CN"/>
              </w:rPr>
            </w:pPr>
            <w:r w:rsidRPr="00D10C19">
              <w:rPr>
                <w:rFonts w:eastAsia="SimSun"/>
                <w:szCs w:val="24"/>
                <w:lang w:eastAsia="zh-CN"/>
              </w:rPr>
              <w:t>Option 2: Do not CSI requirements.</w:t>
            </w:r>
          </w:p>
          <w:p w14:paraId="3F86764B" w14:textId="77777777" w:rsidR="00AA5724" w:rsidRPr="00D10C19" w:rsidRDefault="00AA5724" w:rsidP="00AA5724">
            <w:r w:rsidRPr="00D10C19">
              <w:t xml:space="preserve">FFS, requirements and applicability rules if UE supports only less then 5MHz </w:t>
            </w:r>
            <w:proofErr w:type="gramStart"/>
            <w:r w:rsidRPr="00D10C19">
              <w:t>CBW</w:t>
            </w:r>
            <w:proofErr w:type="gramEnd"/>
          </w:p>
          <w:p w14:paraId="58F49B9C" w14:textId="7204F274" w:rsidR="00E578D7" w:rsidRPr="00AA5724" w:rsidRDefault="00E578D7" w:rsidP="00FE0C33">
            <w:pPr>
              <w:pStyle w:val="Header"/>
              <w:tabs>
                <w:tab w:val="clear" w:pos="4513"/>
                <w:tab w:val="clear" w:pos="9026"/>
                <w:tab w:val="center" w:pos="4153"/>
                <w:tab w:val="right" w:pos="8306"/>
              </w:tabs>
              <w:spacing w:after="120"/>
            </w:pPr>
          </w:p>
        </w:tc>
      </w:tr>
    </w:tbl>
    <w:p w14:paraId="6D5381E3" w14:textId="77777777" w:rsidR="00E578D7" w:rsidRDefault="00E578D7" w:rsidP="00E578D7"/>
    <w:p w14:paraId="224765C3" w14:textId="6AD7DF90" w:rsidR="000607E5" w:rsidRDefault="000607E5" w:rsidP="00E578D7">
      <w:r>
        <w:t xml:space="preserve">As UEs only supporting </w:t>
      </w:r>
      <w:r w:rsidR="00F159ED">
        <w:t>l</w:t>
      </w:r>
      <w:r w:rsidR="00B51E45">
        <w:t>ess</w:t>
      </w:r>
      <w:r w:rsidR="00F159ED">
        <w:t xml:space="preserve"> </w:t>
      </w:r>
      <w:r w:rsidR="00B51E45">
        <w:t xml:space="preserve">than 5MHz can exist, there is a need to define </w:t>
      </w:r>
      <w:r w:rsidR="0070728A">
        <w:t>new</w:t>
      </w:r>
      <w:r w:rsidR="00B51E45">
        <w:t xml:space="preserve"> CSI requirements</w:t>
      </w:r>
      <w:r w:rsidR="0070728A">
        <w:t xml:space="preserve">, otherwise </w:t>
      </w:r>
      <w:r w:rsidR="00331A9D">
        <w:t xml:space="preserve">such UEs will not be </w:t>
      </w:r>
      <w:r w:rsidR="0070728A">
        <w:t>testable:</w:t>
      </w:r>
    </w:p>
    <w:p w14:paraId="0187FC5A" w14:textId="0D163922" w:rsidR="00F60ABB" w:rsidRDefault="00F60ABB" w:rsidP="00471CD3">
      <w:pPr>
        <w:pStyle w:val="RAN4proposal"/>
      </w:pPr>
      <w:r>
        <w:rPr>
          <w:szCs w:val="24"/>
          <w:lang w:eastAsia="zh-CN"/>
        </w:rPr>
        <w:t>Define CSI requirements for CBW=3MHz and SCS=15kHz: PMI, CQI and RI</w:t>
      </w:r>
      <w:r w:rsidR="00471CD3">
        <w:t>. Further discuss if applicability rules can be introduced</w:t>
      </w:r>
      <w:r w:rsidR="00993CCA">
        <w:t>.</w:t>
      </w:r>
    </w:p>
    <w:p w14:paraId="67D171D8" w14:textId="2DDBCF77" w:rsidR="00FD183C" w:rsidRDefault="00F35193" w:rsidP="00FD183C">
      <w:pPr>
        <w:pStyle w:val="RAN4proposal"/>
      </w:pPr>
      <w:r>
        <w:t xml:space="preserve">For CQI requirements use existing </w:t>
      </w:r>
      <w:proofErr w:type="spellStart"/>
      <w:r>
        <w:t>RedCap</w:t>
      </w:r>
      <w:proofErr w:type="spellEnd"/>
      <w:r>
        <w:t xml:space="preserve"> requirements as starting</w:t>
      </w:r>
      <w:r w:rsidR="00DA6234">
        <w:t xml:space="preserve"> </w:t>
      </w:r>
      <w:r>
        <w:t>point.</w:t>
      </w:r>
    </w:p>
    <w:p w14:paraId="7DAE2A79" w14:textId="76A88B73" w:rsidR="00F35193" w:rsidRDefault="00653644" w:rsidP="00653644">
      <w:pPr>
        <w:pStyle w:val="RAN4proposal"/>
      </w:pPr>
      <w:r>
        <w:t xml:space="preserve">For PMI requirements use existing </w:t>
      </w:r>
      <w:r w:rsidR="00DA6234">
        <w:t xml:space="preserve">requirements for “Single PMI with 4Tx </w:t>
      </w:r>
      <w:proofErr w:type="spellStart"/>
      <w:r w:rsidR="00DA6234">
        <w:t>TypeI-Si</w:t>
      </w:r>
      <w:r w:rsidR="00F159ED">
        <w:t>n</w:t>
      </w:r>
      <w:r w:rsidR="00DA6234">
        <w:t>glePanel</w:t>
      </w:r>
      <w:proofErr w:type="spellEnd"/>
      <w:r w:rsidR="00DA6234">
        <w:t xml:space="preserve"> Codebook” as starting point.</w:t>
      </w:r>
    </w:p>
    <w:p w14:paraId="6E5C6550" w14:textId="32E5FCEF" w:rsidR="00CA5753" w:rsidRPr="00CA5753" w:rsidRDefault="00407E46" w:rsidP="00407E46">
      <w:pPr>
        <w:pStyle w:val="RAN4proposal"/>
      </w:pPr>
      <w:r>
        <w:t xml:space="preserve">For RI requirements use existing requirements for </w:t>
      </w:r>
      <w:r w:rsidR="00A87F44">
        <w:t xml:space="preserve">2Rx and 4Rx as starting point. </w:t>
      </w:r>
      <w:r w:rsidR="001F3D33">
        <w:t>FSS to d</w:t>
      </w:r>
      <w:r w:rsidR="00A87F44">
        <w:t>own</w:t>
      </w:r>
      <w:r w:rsidR="00AC15D5">
        <w:t xml:space="preserve"> </w:t>
      </w:r>
      <w:r w:rsidR="00A87F44">
        <w:t>select after initial simulation results are available.</w:t>
      </w:r>
    </w:p>
    <w:p w14:paraId="729360A6" w14:textId="77777777" w:rsidR="00F60ABB" w:rsidRPr="00AA5724" w:rsidRDefault="00F60ABB" w:rsidP="00E578D7"/>
    <w:p w14:paraId="37AEBE01" w14:textId="77777777" w:rsidR="00CD7492" w:rsidRPr="008C39F7" w:rsidRDefault="00CD7492" w:rsidP="00A37002">
      <w:pPr>
        <w:pStyle w:val="RAN4H1"/>
      </w:pPr>
      <w:bookmarkStart w:id="7" w:name="_Toc116995848"/>
      <w:r w:rsidRPr="008C39F7">
        <w:t>Conclusion</w:t>
      </w:r>
      <w:bookmarkEnd w:id="7"/>
    </w:p>
    <w:p w14:paraId="1D3A6A93" w14:textId="0C3A59D5" w:rsidR="00DF23D1" w:rsidRDefault="00E164A5" w:rsidP="002A01B5">
      <w:r>
        <w:t>Within this</w:t>
      </w:r>
      <w:r w:rsidRPr="00D40277">
        <w:t xml:space="preserve"> contribution</w:t>
      </w:r>
      <w:r w:rsidR="00B463EC">
        <w:t xml:space="preserve"> we have </w:t>
      </w:r>
      <w:r w:rsidR="00B463EC" w:rsidRPr="00B463EC">
        <w:t>present</w:t>
      </w:r>
      <w:r w:rsidR="00B463EC">
        <w:t>ed</w:t>
      </w:r>
      <w:r w:rsidR="00B463EC" w:rsidRPr="00B463EC">
        <w:t xml:space="preserve"> Nokia's view on the different aspects of UE demodulation performance and CSI requirements for new topic &lt;5MHz including proposals on where to focus for requirement definition.</w:t>
      </w:r>
      <w:bookmarkStart w:id="8" w:name="_Toc116995849"/>
    </w:p>
    <w:p w14:paraId="21914D76" w14:textId="77777777" w:rsidR="00215689" w:rsidRDefault="00215689" w:rsidP="002A01B5"/>
    <w:p w14:paraId="51F0B198" w14:textId="4CF9ADE7" w:rsidR="00215689" w:rsidRDefault="00215689" w:rsidP="002A01B5">
      <w:r>
        <w:t xml:space="preserve">We have made the following observations and </w:t>
      </w:r>
      <w:proofErr w:type="gramStart"/>
      <w:r>
        <w:t>proposals</w:t>
      </w:r>
      <w:proofErr w:type="gramEnd"/>
    </w:p>
    <w:p w14:paraId="39A557F9" w14:textId="77777777" w:rsidR="00215689" w:rsidRDefault="00215689" w:rsidP="002A01B5"/>
    <w:p w14:paraId="4F2652DD" w14:textId="3B65F83B" w:rsidR="00CF3AEF" w:rsidRDefault="00215689" w:rsidP="002A01B5">
      <w:pPr>
        <w:rPr>
          <w:b/>
          <w:bCs/>
          <w:u w:val="single"/>
        </w:rPr>
      </w:pPr>
      <w:r w:rsidRPr="00E96A65">
        <w:rPr>
          <w:b/>
          <w:bCs/>
          <w:u w:val="single"/>
        </w:rPr>
        <w:t>General Aspects</w:t>
      </w:r>
    </w:p>
    <w:p w14:paraId="539A2132" w14:textId="79EE8FCA" w:rsidR="002B2F9B" w:rsidRPr="00E96A65" w:rsidRDefault="002B2F9B" w:rsidP="002A01B5">
      <w:pPr>
        <w:rPr>
          <w:u w:val="single"/>
        </w:rPr>
      </w:pPr>
      <w:r w:rsidRPr="00E96A65">
        <w:rPr>
          <w:u w:val="single"/>
        </w:rPr>
        <w:t>Common HST propagation conditions and parameters</w:t>
      </w:r>
    </w:p>
    <w:p w14:paraId="1F306C13" w14:textId="77777777" w:rsidR="00E96A65" w:rsidRDefault="00E96A65" w:rsidP="00E96A65">
      <w:pPr>
        <w:pStyle w:val="RAN4Observation"/>
        <w:numPr>
          <w:ilvl w:val="0"/>
          <w:numId w:val="44"/>
        </w:numPr>
      </w:pPr>
      <w:r w:rsidRPr="00E61635">
        <w:t>SFN transmission scheme is not beneficial because the contribution of the far most cells in the joint transmission will not be significant.</w:t>
      </w:r>
    </w:p>
    <w:p w14:paraId="1FAEE048" w14:textId="77777777" w:rsidR="00E96A65" w:rsidRDefault="00E96A65" w:rsidP="00E96A65">
      <w:pPr>
        <w:pStyle w:val="RAN4proposal"/>
        <w:numPr>
          <w:ilvl w:val="0"/>
          <w:numId w:val="45"/>
        </w:numPr>
      </w:pPr>
      <w:r>
        <w:lastRenderedPageBreak/>
        <w:t>For HST propagation conditions use single-tap propagation based on B.3.1</w:t>
      </w:r>
    </w:p>
    <w:p w14:paraId="25594303" w14:textId="77777777" w:rsidR="00E96A65" w:rsidRDefault="00E96A65" w:rsidP="002A01B5"/>
    <w:p w14:paraId="1F30C412" w14:textId="77777777" w:rsidR="00E96A65" w:rsidRDefault="00E96A65" w:rsidP="00E96A65">
      <w:pPr>
        <w:pStyle w:val="RAN4observation0"/>
      </w:pPr>
      <w:r>
        <w:t>To reduce simulation time, lower value of D</w:t>
      </w:r>
      <w:r w:rsidRPr="00022DAA">
        <w:rPr>
          <w:vertAlign w:val="subscript"/>
        </w:rPr>
        <w:t>s</w:t>
      </w:r>
      <w:r>
        <w:t xml:space="preserve"> can possible be used the assumption that doppler is not changing much for high values of D</w:t>
      </w:r>
      <w:r w:rsidRPr="00D950B2">
        <w:rPr>
          <w:vertAlign w:val="subscript"/>
        </w:rPr>
        <w:t>s</w:t>
      </w:r>
      <w:r>
        <w:t>, hence existing value for D</w:t>
      </w:r>
      <w:r>
        <w:rPr>
          <w:vertAlign w:val="subscript"/>
        </w:rPr>
        <w:t>s</w:t>
      </w:r>
      <w:r>
        <w:t>=300m can be used.</w:t>
      </w:r>
    </w:p>
    <w:p w14:paraId="2CDEAE79" w14:textId="77777777" w:rsidR="00E96A65" w:rsidRDefault="00E96A65" w:rsidP="00E96A65">
      <w:pPr>
        <w:pStyle w:val="RAN4proposal"/>
      </w:pPr>
      <w:r>
        <w:t>For HST propagation conditions use D</w:t>
      </w:r>
      <w:r w:rsidRPr="5E3A1C01">
        <w:rPr>
          <w:vertAlign w:val="subscript"/>
        </w:rPr>
        <w:t>s</w:t>
      </w:r>
      <w:r>
        <w:t>=300m.</w:t>
      </w:r>
    </w:p>
    <w:p w14:paraId="1B22C01C" w14:textId="77777777" w:rsidR="00E96A65" w:rsidRDefault="00E96A65" w:rsidP="002A01B5"/>
    <w:p w14:paraId="75D3DE29" w14:textId="77777777" w:rsidR="00E96A65" w:rsidRDefault="00E96A65" w:rsidP="00E96A65">
      <w:pPr>
        <w:pStyle w:val="RAN4observation0"/>
      </w:pPr>
      <w:r>
        <w:t xml:space="preserve">The maximum doppler when v=500km/h and </w:t>
      </w:r>
      <w:proofErr w:type="spellStart"/>
      <w:r>
        <w:t>f</w:t>
      </w:r>
      <w:r w:rsidRPr="00470958">
        <w:rPr>
          <w:vertAlign w:val="subscript"/>
        </w:rPr>
        <w:t>cc</w:t>
      </w:r>
      <w:proofErr w:type="spellEnd"/>
      <w:r>
        <w:t xml:space="preserve"> = 900MHz (n100) is </w:t>
      </w:r>
      <w:proofErr w:type="spellStart"/>
      <w:r>
        <w:t>f</w:t>
      </w:r>
      <w:r w:rsidRPr="008C40FA">
        <w:rPr>
          <w:vertAlign w:val="subscript"/>
        </w:rPr>
        <w:t>d</w:t>
      </w:r>
      <w:proofErr w:type="spellEnd"/>
      <w:r>
        <w:t xml:space="preserve"> = 417Hz.</w:t>
      </w:r>
    </w:p>
    <w:p w14:paraId="5BFECD1E" w14:textId="77777777" w:rsidR="00E96A65" w:rsidRPr="006643B2" w:rsidRDefault="00E96A65" w:rsidP="00E96A65">
      <w:pPr>
        <w:pStyle w:val="RAN4proposal"/>
      </w:pPr>
      <w:r>
        <w:t xml:space="preserve">Introduce requirements for HST with </w:t>
      </w:r>
      <w:proofErr w:type="spellStart"/>
      <w:r>
        <w:t>f</w:t>
      </w:r>
      <w:r w:rsidRPr="008C40FA">
        <w:rPr>
          <w:vertAlign w:val="subscript"/>
        </w:rPr>
        <w:t>d</w:t>
      </w:r>
      <w:proofErr w:type="spellEnd"/>
      <w:r>
        <w:t xml:space="preserve"> = 417Hz to cover 900MHz band (n100)</w:t>
      </w:r>
    </w:p>
    <w:p w14:paraId="1E107DFE" w14:textId="77777777" w:rsidR="00E96A65" w:rsidRDefault="00E96A65" w:rsidP="002A01B5"/>
    <w:p w14:paraId="30B88FB2" w14:textId="77777777" w:rsidR="00E96A65" w:rsidRPr="001D3355" w:rsidRDefault="00E96A65" w:rsidP="00E96A65">
      <w:pPr>
        <w:pStyle w:val="RAN4proposal"/>
      </w:pPr>
      <w:r>
        <w:t xml:space="preserve">Introduce requirements for HST with </w:t>
      </w:r>
      <w:proofErr w:type="spellStart"/>
      <w:r>
        <w:t>D</w:t>
      </w:r>
      <w:r>
        <w:rPr>
          <w:vertAlign w:val="subscript"/>
        </w:rPr>
        <w:t>min</w:t>
      </w:r>
      <w:proofErr w:type="spellEnd"/>
      <w:r>
        <w:t xml:space="preserve"> = 2m.</w:t>
      </w:r>
    </w:p>
    <w:p w14:paraId="7CB0FE9C" w14:textId="77777777" w:rsidR="00E96A65" w:rsidRDefault="00E96A65" w:rsidP="002A01B5"/>
    <w:p w14:paraId="4CD77386" w14:textId="490F19F9" w:rsidR="002A01B5" w:rsidRDefault="001E2F7B" w:rsidP="002A01B5">
      <w:pPr>
        <w:rPr>
          <w:u w:val="single"/>
        </w:rPr>
      </w:pPr>
      <w:r w:rsidRPr="00E96A65">
        <w:rPr>
          <w:u w:val="single"/>
        </w:rPr>
        <w:t>Applicability of requirements</w:t>
      </w:r>
    </w:p>
    <w:p w14:paraId="43F224E0" w14:textId="77777777" w:rsidR="00E96A65" w:rsidRDefault="00E96A65" w:rsidP="00E96A65">
      <w:pPr>
        <w:pStyle w:val="RAN4observation0"/>
      </w:pPr>
      <w:r>
        <w:t xml:space="preserve">Both creating requirements applicability table for UE supporting </w:t>
      </w:r>
      <w:r w:rsidRPr="00D10C19">
        <w:rPr>
          <w:lang w:eastAsia="zh-CN"/>
        </w:rPr>
        <w:t>NR_FR1_lessthan_5MHz_BW</w:t>
      </w:r>
      <w:r>
        <w:rPr>
          <w:lang w:eastAsia="zh-CN"/>
        </w:rPr>
        <w:t xml:space="preserve"> or making the new requirements applicable to specific bands (i.e., not band-agnostic) can work.</w:t>
      </w:r>
    </w:p>
    <w:p w14:paraId="15F2AC6D" w14:textId="77777777" w:rsidR="00E96A65" w:rsidRPr="00E96A65" w:rsidRDefault="00E96A65" w:rsidP="002A01B5">
      <w:pPr>
        <w:rPr>
          <w:u w:val="single"/>
        </w:rPr>
      </w:pPr>
    </w:p>
    <w:p w14:paraId="1A5204A5" w14:textId="4CD44D9A" w:rsidR="001E2F7B" w:rsidRPr="00E96A65" w:rsidRDefault="00C724D3" w:rsidP="002A01B5">
      <w:pPr>
        <w:rPr>
          <w:b/>
          <w:bCs/>
          <w:u w:val="single"/>
        </w:rPr>
      </w:pPr>
      <w:r w:rsidRPr="00E96A65">
        <w:rPr>
          <w:b/>
          <w:bCs/>
          <w:u w:val="single"/>
        </w:rPr>
        <w:t>PDSCH</w:t>
      </w:r>
    </w:p>
    <w:p w14:paraId="6BB43517" w14:textId="77777777" w:rsidR="00E96A65" w:rsidRDefault="00E96A65" w:rsidP="00E96A65">
      <w:pPr>
        <w:pStyle w:val="RAN4observation0"/>
      </w:pPr>
      <w:r>
        <w:t>With 3MHz CBW, the UE performance numbers will be very sensitive to the edge effect of the implementation, in particular the channel smoothening and filter implementation. Hence, UEs supporting &lt;5Mhz are expected to have potentially different implementations that privilege edge-PRB performance in any edge vs. non-edge trade-offs when compared to existing UEs. Thus, new requirements are needed to test UE performance with 3MHz CBW.</w:t>
      </w:r>
    </w:p>
    <w:p w14:paraId="60E2AEAF" w14:textId="77777777" w:rsidR="00E96A65" w:rsidRDefault="00E96A65" w:rsidP="00E96A65">
      <w:pPr>
        <w:pStyle w:val="RAN4observation0"/>
      </w:pPr>
      <w:r>
        <w:t>The frequency band n100 only support 3 and 5MHz CBW (see [R4-2304575]). It is expected that there will be UEs in deployment, which support only band n100, hence requirements with 5MHz and/or 3MHz CBW, SCS 15kHz is needed.</w:t>
      </w:r>
    </w:p>
    <w:p w14:paraId="735452A0" w14:textId="77777777" w:rsidR="00E96A65" w:rsidRPr="00AB2B8A" w:rsidRDefault="00E96A65" w:rsidP="00E96A65">
      <w:pPr>
        <w:pStyle w:val="RAN4proposal"/>
      </w:pPr>
      <w:r>
        <w:t xml:space="preserve">Introduce a new set of requirements for PDSCH for UE supporting only less than 5MHz with 3MHz CBW. Existing </w:t>
      </w:r>
      <w:proofErr w:type="spellStart"/>
      <w:r>
        <w:t>RedCap</w:t>
      </w:r>
      <w:proofErr w:type="spellEnd"/>
      <w:r>
        <w:t xml:space="preserve"> requirements can be used as reference/starting point.</w:t>
      </w:r>
    </w:p>
    <w:p w14:paraId="38CC7C96" w14:textId="77777777" w:rsidR="001E2F7B" w:rsidRDefault="001E2F7B" w:rsidP="002A01B5"/>
    <w:p w14:paraId="4E38BA43" w14:textId="70FA7B9E" w:rsidR="00FB314E" w:rsidRPr="00E96A65" w:rsidRDefault="00FB314E" w:rsidP="002A01B5">
      <w:pPr>
        <w:rPr>
          <w:u w:val="single"/>
        </w:rPr>
      </w:pPr>
      <w:r w:rsidRPr="00E96A65">
        <w:rPr>
          <w:u w:val="single"/>
        </w:rPr>
        <w:t>SDR Requirements</w:t>
      </w:r>
    </w:p>
    <w:p w14:paraId="7965B7E0" w14:textId="77777777" w:rsidR="00E96A65" w:rsidRDefault="00E96A65" w:rsidP="00E96A65">
      <w:pPr>
        <w:pStyle w:val="RAN4observation0"/>
      </w:pPr>
      <w:r>
        <w:t>As requirements already exists for SDR, including 3MHz into existing requirement definition can be done by extending the existing table to include 3MHz CBW.</w:t>
      </w:r>
    </w:p>
    <w:p w14:paraId="4E4C133F" w14:textId="77777777" w:rsidR="00E96A65" w:rsidRPr="00AA5724" w:rsidRDefault="00E96A65" w:rsidP="00E96A65">
      <w:pPr>
        <w:pStyle w:val="RAN4proposal"/>
      </w:pPr>
      <w:r>
        <w:t>Extend the existing SDR requirements section to include 3MHz CBW.</w:t>
      </w:r>
    </w:p>
    <w:p w14:paraId="558AA6D0" w14:textId="77777777" w:rsidR="00E96A65" w:rsidRDefault="00E96A65" w:rsidP="002A01B5"/>
    <w:p w14:paraId="17FE8511" w14:textId="719C3205" w:rsidR="001E2F7B" w:rsidRPr="00E96A65" w:rsidRDefault="00FB314E" w:rsidP="002A01B5">
      <w:pPr>
        <w:rPr>
          <w:u w:val="single"/>
        </w:rPr>
      </w:pPr>
      <w:r w:rsidRPr="00E96A65">
        <w:rPr>
          <w:u w:val="single"/>
        </w:rPr>
        <w:t>PDSCH parameters for further evaluation (non-HST scenario)</w:t>
      </w:r>
    </w:p>
    <w:p w14:paraId="10F6F0AA" w14:textId="77777777" w:rsidR="00E96A65" w:rsidRDefault="00E96A65" w:rsidP="00E96A65">
      <w:pPr>
        <w:pStyle w:val="RAN4observation0"/>
      </w:pPr>
      <w:r>
        <w:t xml:space="preserve">Our simulation results show significant difference between 10MHz CBW and 3MHz CBW which also depend on threshold and SNR measurement choices within the baseband algorithm, hence we see PDSCH requirements as relevant to be defined for both 2Rx and 4Rx. Existing </w:t>
      </w:r>
      <w:proofErr w:type="spellStart"/>
      <w:r>
        <w:t>RedCap</w:t>
      </w:r>
      <w:proofErr w:type="spellEnd"/>
      <w:r>
        <w:t xml:space="preserve"> requirements can be used as starting point with 3MHz CBW.</w:t>
      </w:r>
    </w:p>
    <w:p w14:paraId="6C7B6E77" w14:textId="77777777" w:rsidR="00E96A65" w:rsidRDefault="00E96A65" w:rsidP="00E96A65">
      <w:pPr>
        <w:pStyle w:val="RAN4proposal"/>
      </w:pPr>
      <w:r>
        <w:t xml:space="preserve">Define non-HST PDSCH requirements based on existing </w:t>
      </w:r>
      <w:proofErr w:type="spellStart"/>
      <w:r>
        <w:t>RedCap</w:t>
      </w:r>
      <w:proofErr w:type="spellEnd"/>
      <w:r>
        <w:t xml:space="preserve"> PDSCH, using 15 PRB, as follows:</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3"/>
        <w:gridCol w:w="1136"/>
        <w:gridCol w:w="1176"/>
        <w:gridCol w:w="1267"/>
        <w:gridCol w:w="1432"/>
        <w:gridCol w:w="1413"/>
        <w:gridCol w:w="698"/>
      </w:tblGrid>
      <w:tr w:rsidR="00E96A65" w:rsidRPr="00C25669" w14:paraId="52E9CCDC" w14:textId="77777777" w:rsidTr="00104809">
        <w:trPr>
          <w:trHeight w:val="449"/>
          <w:jc w:val="center"/>
        </w:trPr>
        <w:tc>
          <w:tcPr>
            <w:tcW w:w="1075" w:type="dxa"/>
            <w:tcBorders>
              <w:bottom w:val="nil"/>
            </w:tcBorders>
            <w:shd w:val="clear" w:color="auto" w:fill="FFFFFF" w:themeFill="background1"/>
          </w:tcPr>
          <w:p w14:paraId="5649BAB9" w14:textId="77777777" w:rsidR="00E96A65" w:rsidRPr="00C25669" w:rsidRDefault="00E96A65" w:rsidP="00104809">
            <w:pPr>
              <w:pStyle w:val="TAH"/>
            </w:pPr>
            <w:r w:rsidRPr="00C25669">
              <w:lastRenderedPageBreak/>
              <w:t>Test num.</w:t>
            </w:r>
          </w:p>
        </w:tc>
        <w:tc>
          <w:tcPr>
            <w:tcW w:w="1603" w:type="dxa"/>
            <w:tcBorders>
              <w:bottom w:val="nil"/>
            </w:tcBorders>
            <w:shd w:val="clear" w:color="auto" w:fill="FFFFFF" w:themeFill="background1"/>
          </w:tcPr>
          <w:p w14:paraId="658D2FD5" w14:textId="77777777" w:rsidR="00E96A65" w:rsidRPr="00C25669" w:rsidRDefault="00E96A65" w:rsidP="00104809">
            <w:pPr>
              <w:pStyle w:val="TAH"/>
            </w:pPr>
            <w:r w:rsidRPr="00C25669">
              <w:t>Reference</w:t>
            </w:r>
            <w:r w:rsidRPr="00C25669">
              <w:rPr>
                <w:rFonts w:hint="eastAsia"/>
                <w:lang w:eastAsia="zh-CN"/>
              </w:rPr>
              <w:t xml:space="preserve"> </w:t>
            </w:r>
            <w:r w:rsidRPr="00C25669">
              <w:t>channel</w:t>
            </w:r>
          </w:p>
        </w:tc>
        <w:tc>
          <w:tcPr>
            <w:tcW w:w="1136" w:type="dxa"/>
            <w:tcBorders>
              <w:bottom w:val="nil"/>
            </w:tcBorders>
            <w:shd w:val="clear" w:color="auto" w:fill="FFFFFF" w:themeFill="background1"/>
          </w:tcPr>
          <w:p w14:paraId="7470FC68" w14:textId="77777777" w:rsidR="00E96A65" w:rsidRPr="00C25669" w:rsidRDefault="00E96A65" w:rsidP="00104809">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176" w:type="dxa"/>
            <w:tcBorders>
              <w:bottom w:val="nil"/>
            </w:tcBorders>
            <w:shd w:val="clear" w:color="auto" w:fill="FFFFFF" w:themeFill="background1"/>
          </w:tcPr>
          <w:p w14:paraId="2D900F8D" w14:textId="77777777" w:rsidR="00E96A65" w:rsidRPr="00C25669" w:rsidRDefault="00E96A65" w:rsidP="00104809">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0AB1721D" w14:textId="77777777" w:rsidR="00E96A65" w:rsidRPr="00C25669" w:rsidRDefault="00E96A65" w:rsidP="00104809">
            <w:pPr>
              <w:pStyle w:val="TAH"/>
            </w:pPr>
            <w:r w:rsidRPr="00C25669">
              <w:t>Propagation condition</w:t>
            </w:r>
          </w:p>
        </w:tc>
        <w:tc>
          <w:tcPr>
            <w:tcW w:w="1432" w:type="dxa"/>
            <w:tcBorders>
              <w:bottom w:val="nil"/>
            </w:tcBorders>
            <w:shd w:val="clear" w:color="auto" w:fill="FFFFFF" w:themeFill="background1"/>
          </w:tcPr>
          <w:p w14:paraId="54736680" w14:textId="77777777" w:rsidR="00E96A65" w:rsidRPr="00C25669" w:rsidRDefault="00E96A65" w:rsidP="00104809">
            <w:pPr>
              <w:pStyle w:val="TAH"/>
            </w:pPr>
            <w:r w:rsidRPr="00C25669">
              <w:t>Correlation matrix and antenna configuration</w:t>
            </w:r>
          </w:p>
        </w:tc>
        <w:tc>
          <w:tcPr>
            <w:tcW w:w="2111" w:type="dxa"/>
            <w:gridSpan w:val="2"/>
            <w:shd w:val="clear" w:color="auto" w:fill="FFFFFF" w:themeFill="background1"/>
          </w:tcPr>
          <w:p w14:paraId="6A301D88" w14:textId="77777777" w:rsidR="00E96A65" w:rsidRPr="00C25669" w:rsidRDefault="00E96A65" w:rsidP="00104809">
            <w:pPr>
              <w:pStyle w:val="TAH"/>
            </w:pPr>
            <w:r w:rsidRPr="00C25669">
              <w:t>Reference value</w:t>
            </w:r>
          </w:p>
        </w:tc>
      </w:tr>
      <w:tr w:rsidR="00E96A65" w:rsidRPr="00C25669" w14:paraId="377A6A1C" w14:textId="77777777" w:rsidTr="00104809">
        <w:trPr>
          <w:trHeight w:val="375"/>
          <w:jc w:val="center"/>
        </w:trPr>
        <w:tc>
          <w:tcPr>
            <w:tcW w:w="1075" w:type="dxa"/>
            <w:tcBorders>
              <w:top w:val="nil"/>
            </w:tcBorders>
            <w:shd w:val="clear" w:color="auto" w:fill="FFFFFF" w:themeFill="background1"/>
          </w:tcPr>
          <w:p w14:paraId="6E6507AF" w14:textId="77777777" w:rsidR="00E96A65" w:rsidRPr="00C25669" w:rsidRDefault="00E96A65" w:rsidP="00104809">
            <w:pPr>
              <w:pStyle w:val="TAH"/>
            </w:pPr>
          </w:p>
        </w:tc>
        <w:tc>
          <w:tcPr>
            <w:tcW w:w="1603" w:type="dxa"/>
            <w:tcBorders>
              <w:top w:val="nil"/>
            </w:tcBorders>
            <w:shd w:val="clear" w:color="auto" w:fill="FFFFFF" w:themeFill="background1"/>
          </w:tcPr>
          <w:p w14:paraId="34E4B6C4" w14:textId="77777777" w:rsidR="00E96A65" w:rsidRPr="00C25669" w:rsidRDefault="00E96A65" w:rsidP="00104809">
            <w:pPr>
              <w:pStyle w:val="TAH"/>
            </w:pPr>
          </w:p>
        </w:tc>
        <w:tc>
          <w:tcPr>
            <w:tcW w:w="1136" w:type="dxa"/>
            <w:tcBorders>
              <w:top w:val="nil"/>
            </w:tcBorders>
            <w:shd w:val="clear" w:color="auto" w:fill="FFFFFF" w:themeFill="background1"/>
          </w:tcPr>
          <w:p w14:paraId="45445026" w14:textId="77777777" w:rsidR="00E96A65" w:rsidRPr="00C25669" w:rsidRDefault="00E96A65" w:rsidP="00104809">
            <w:pPr>
              <w:pStyle w:val="TAH"/>
            </w:pPr>
          </w:p>
        </w:tc>
        <w:tc>
          <w:tcPr>
            <w:tcW w:w="1176" w:type="dxa"/>
            <w:tcBorders>
              <w:top w:val="nil"/>
            </w:tcBorders>
            <w:shd w:val="clear" w:color="auto" w:fill="FFFFFF" w:themeFill="background1"/>
          </w:tcPr>
          <w:p w14:paraId="68C39E90" w14:textId="77777777" w:rsidR="00E96A65" w:rsidRPr="00C25669" w:rsidRDefault="00E96A65" w:rsidP="00104809">
            <w:pPr>
              <w:pStyle w:val="TAH"/>
            </w:pPr>
          </w:p>
        </w:tc>
        <w:tc>
          <w:tcPr>
            <w:tcW w:w="1267" w:type="dxa"/>
            <w:tcBorders>
              <w:top w:val="nil"/>
            </w:tcBorders>
            <w:shd w:val="clear" w:color="auto" w:fill="FFFFFF" w:themeFill="background1"/>
          </w:tcPr>
          <w:p w14:paraId="33A6F592" w14:textId="77777777" w:rsidR="00E96A65" w:rsidRPr="00C25669" w:rsidRDefault="00E96A65" w:rsidP="00104809">
            <w:pPr>
              <w:pStyle w:val="TAH"/>
            </w:pPr>
          </w:p>
        </w:tc>
        <w:tc>
          <w:tcPr>
            <w:tcW w:w="1432" w:type="dxa"/>
            <w:tcBorders>
              <w:top w:val="nil"/>
            </w:tcBorders>
            <w:shd w:val="clear" w:color="auto" w:fill="FFFFFF" w:themeFill="background1"/>
          </w:tcPr>
          <w:p w14:paraId="2727B42A" w14:textId="77777777" w:rsidR="00E96A65" w:rsidRPr="00C25669" w:rsidRDefault="00E96A65" w:rsidP="00104809">
            <w:pPr>
              <w:pStyle w:val="TAH"/>
            </w:pPr>
          </w:p>
        </w:tc>
        <w:tc>
          <w:tcPr>
            <w:tcW w:w="1413" w:type="dxa"/>
            <w:shd w:val="clear" w:color="auto" w:fill="FFFFFF" w:themeFill="background1"/>
          </w:tcPr>
          <w:p w14:paraId="393765BB" w14:textId="77777777" w:rsidR="00E96A65" w:rsidRPr="00C25669" w:rsidRDefault="00E96A65" w:rsidP="00104809">
            <w:pPr>
              <w:pStyle w:val="TAH"/>
            </w:pPr>
            <w:r w:rsidRPr="00C25669">
              <w:t>Fraction of maximum throughput (%)</w:t>
            </w:r>
          </w:p>
        </w:tc>
        <w:tc>
          <w:tcPr>
            <w:tcW w:w="698" w:type="dxa"/>
            <w:shd w:val="clear" w:color="auto" w:fill="FFFFFF" w:themeFill="background1"/>
          </w:tcPr>
          <w:p w14:paraId="1D4692CC" w14:textId="77777777" w:rsidR="00E96A65" w:rsidRPr="00C25669" w:rsidRDefault="00E96A65" w:rsidP="00104809">
            <w:pPr>
              <w:pStyle w:val="TAH"/>
            </w:pPr>
            <w:r w:rsidRPr="00C25669">
              <w:t>SNR (dB)</w:t>
            </w:r>
          </w:p>
        </w:tc>
      </w:tr>
      <w:tr w:rsidR="00E96A65" w:rsidRPr="00FD2527" w14:paraId="3F760446" w14:textId="77777777" w:rsidTr="00104809">
        <w:trPr>
          <w:trHeight w:val="189"/>
          <w:jc w:val="center"/>
        </w:trPr>
        <w:tc>
          <w:tcPr>
            <w:tcW w:w="1075" w:type="dxa"/>
            <w:vMerge w:val="restart"/>
            <w:shd w:val="clear" w:color="auto" w:fill="FFFFFF" w:themeFill="background1"/>
            <w:vAlign w:val="center"/>
          </w:tcPr>
          <w:p w14:paraId="6E459161" w14:textId="77777777" w:rsidR="00E96A65" w:rsidRPr="00FD2527" w:rsidRDefault="00E96A65" w:rsidP="00104809">
            <w:pPr>
              <w:pStyle w:val="TAC"/>
              <w:rPr>
                <w:lang w:val="en-US"/>
              </w:rPr>
            </w:pPr>
            <w:r>
              <w:t>1</w:t>
            </w:r>
            <w:r>
              <w:rPr>
                <w:lang w:val="en-US"/>
              </w:rPr>
              <w:t>-1</w:t>
            </w:r>
          </w:p>
        </w:tc>
        <w:tc>
          <w:tcPr>
            <w:tcW w:w="1603" w:type="dxa"/>
            <w:vMerge w:val="restart"/>
            <w:shd w:val="clear" w:color="auto" w:fill="FFFFFF" w:themeFill="background1"/>
          </w:tcPr>
          <w:p w14:paraId="7DE734F0" w14:textId="77777777" w:rsidR="00E96A65" w:rsidRPr="00260A41" w:rsidRDefault="00E96A65" w:rsidP="00104809">
            <w:pPr>
              <w:pStyle w:val="TAC"/>
              <w:rPr>
                <w:lang w:eastAsia="zh-CN"/>
              </w:rPr>
            </w:pPr>
            <w:r w:rsidRPr="00C25669">
              <w:rPr>
                <w:lang w:eastAsia="zh-CN"/>
              </w:rPr>
              <w:t>R.PDSCH.1-1.1 FDD</w:t>
            </w:r>
          </w:p>
        </w:tc>
        <w:tc>
          <w:tcPr>
            <w:tcW w:w="1136" w:type="dxa"/>
            <w:vMerge w:val="restart"/>
            <w:shd w:val="clear" w:color="auto" w:fill="FFFFFF" w:themeFill="background1"/>
          </w:tcPr>
          <w:p w14:paraId="29E6E163" w14:textId="77777777" w:rsidR="00E96A65" w:rsidRPr="00C25669" w:rsidRDefault="00E96A65" w:rsidP="00104809">
            <w:pPr>
              <w:pStyle w:val="TAC"/>
            </w:pPr>
            <w:r>
              <w:rPr>
                <w:lang w:val="en-US"/>
              </w:rPr>
              <w:t>3</w:t>
            </w:r>
            <w:r w:rsidRPr="00C25669">
              <w:t xml:space="preserve"> / 15</w:t>
            </w:r>
          </w:p>
        </w:tc>
        <w:tc>
          <w:tcPr>
            <w:tcW w:w="1176" w:type="dxa"/>
            <w:vMerge w:val="restart"/>
            <w:shd w:val="clear" w:color="auto" w:fill="FFFFFF" w:themeFill="background1"/>
          </w:tcPr>
          <w:p w14:paraId="196152BB" w14:textId="77777777" w:rsidR="00E96A65" w:rsidRDefault="00E96A65" w:rsidP="00104809">
            <w:pPr>
              <w:pStyle w:val="TAC"/>
            </w:pPr>
            <w:r w:rsidRPr="00C25669">
              <w:t>QPSK, 0.30</w:t>
            </w:r>
          </w:p>
        </w:tc>
        <w:tc>
          <w:tcPr>
            <w:tcW w:w="1267" w:type="dxa"/>
            <w:vMerge w:val="restart"/>
            <w:shd w:val="clear" w:color="auto" w:fill="FFFFFF" w:themeFill="background1"/>
          </w:tcPr>
          <w:p w14:paraId="45AF9983" w14:textId="77777777" w:rsidR="00E96A65" w:rsidRPr="00C25669" w:rsidRDefault="00E96A65" w:rsidP="00104809">
            <w:pPr>
              <w:pStyle w:val="TAC"/>
            </w:pPr>
            <w:r w:rsidRPr="00C25669">
              <w:t>TDLB100-400</w:t>
            </w:r>
          </w:p>
        </w:tc>
        <w:tc>
          <w:tcPr>
            <w:tcW w:w="1432" w:type="dxa"/>
            <w:shd w:val="clear" w:color="auto" w:fill="FFFFFF" w:themeFill="background1"/>
          </w:tcPr>
          <w:p w14:paraId="7CA11EA9" w14:textId="77777777" w:rsidR="00E96A65" w:rsidRPr="00C25669" w:rsidRDefault="00E96A65" w:rsidP="00104809">
            <w:pPr>
              <w:pStyle w:val="TAC"/>
            </w:pPr>
            <w:r w:rsidRPr="00C25669">
              <w:t>2x2, ULA Low</w:t>
            </w:r>
          </w:p>
        </w:tc>
        <w:tc>
          <w:tcPr>
            <w:tcW w:w="1413" w:type="dxa"/>
            <w:shd w:val="clear" w:color="auto" w:fill="FFFFFF" w:themeFill="background1"/>
          </w:tcPr>
          <w:p w14:paraId="4C22450F" w14:textId="77777777" w:rsidR="00E96A65" w:rsidRDefault="00E96A65" w:rsidP="00104809">
            <w:pPr>
              <w:pStyle w:val="TAC"/>
            </w:pPr>
            <w:r w:rsidRPr="00C25669">
              <w:t>70</w:t>
            </w:r>
          </w:p>
        </w:tc>
        <w:tc>
          <w:tcPr>
            <w:tcW w:w="698" w:type="dxa"/>
            <w:shd w:val="clear" w:color="auto" w:fill="FFFFFF" w:themeFill="background1"/>
          </w:tcPr>
          <w:p w14:paraId="59C04077" w14:textId="77777777" w:rsidR="00E96A65" w:rsidRPr="00FD2527" w:rsidRDefault="00E96A65" w:rsidP="00104809">
            <w:pPr>
              <w:pStyle w:val="TAC"/>
              <w:rPr>
                <w:rFonts w:eastAsia="PMingLiU"/>
                <w:lang w:val="en-US"/>
              </w:rPr>
            </w:pPr>
            <w:r>
              <w:rPr>
                <w:rFonts w:eastAsia="PMingLiU"/>
                <w:lang w:val="en-US"/>
              </w:rPr>
              <w:t>TBD</w:t>
            </w:r>
          </w:p>
        </w:tc>
      </w:tr>
      <w:tr w:rsidR="00E96A65" w14:paraId="69E7CB01" w14:textId="77777777" w:rsidTr="00104809">
        <w:trPr>
          <w:trHeight w:val="189"/>
          <w:jc w:val="center"/>
        </w:trPr>
        <w:tc>
          <w:tcPr>
            <w:tcW w:w="1075" w:type="dxa"/>
            <w:vMerge/>
            <w:shd w:val="clear" w:color="auto" w:fill="FFFFFF" w:themeFill="background1"/>
            <w:vAlign w:val="center"/>
          </w:tcPr>
          <w:p w14:paraId="2D8ED29D" w14:textId="77777777" w:rsidR="00E96A65" w:rsidRDefault="00E96A65" w:rsidP="00104809"/>
        </w:tc>
        <w:tc>
          <w:tcPr>
            <w:tcW w:w="1603" w:type="dxa"/>
            <w:vMerge/>
            <w:shd w:val="clear" w:color="auto" w:fill="FFFFFF" w:themeFill="background1"/>
          </w:tcPr>
          <w:p w14:paraId="5B329B10" w14:textId="77777777" w:rsidR="00E96A65" w:rsidRDefault="00E96A65" w:rsidP="00104809"/>
        </w:tc>
        <w:tc>
          <w:tcPr>
            <w:tcW w:w="1136" w:type="dxa"/>
            <w:vMerge/>
            <w:shd w:val="clear" w:color="auto" w:fill="FFFFFF" w:themeFill="background1"/>
          </w:tcPr>
          <w:p w14:paraId="3F73A056" w14:textId="77777777" w:rsidR="00E96A65" w:rsidRDefault="00E96A65" w:rsidP="00104809"/>
        </w:tc>
        <w:tc>
          <w:tcPr>
            <w:tcW w:w="1176" w:type="dxa"/>
            <w:vMerge/>
            <w:shd w:val="clear" w:color="auto" w:fill="FFFFFF" w:themeFill="background1"/>
          </w:tcPr>
          <w:p w14:paraId="51DACFD1" w14:textId="77777777" w:rsidR="00E96A65" w:rsidRDefault="00E96A65" w:rsidP="00104809"/>
        </w:tc>
        <w:tc>
          <w:tcPr>
            <w:tcW w:w="1267" w:type="dxa"/>
            <w:vMerge/>
            <w:shd w:val="clear" w:color="auto" w:fill="FFFFFF" w:themeFill="background1"/>
          </w:tcPr>
          <w:p w14:paraId="52637731" w14:textId="77777777" w:rsidR="00E96A65" w:rsidRDefault="00E96A65" w:rsidP="00104809">
            <w:pPr>
              <w:pStyle w:val="TAC"/>
            </w:pPr>
          </w:p>
        </w:tc>
        <w:tc>
          <w:tcPr>
            <w:tcW w:w="1432" w:type="dxa"/>
            <w:shd w:val="clear" w:color="auto" w:fill="FFFFFF" w:themeFill="background1"/>
          </w:tcPr>
          <w:p w14:paraId="4CE06CB7" w14:textId="77777777" w:rsidR="00E96A65" w:rsidRDefault="00E96A65" w:rsidP="00104809">
            <w:pPr>
              <w:pStyle w:val="TAC"/>
            </w:pPr>
            <w:r>
              <w:t>2x4, ULA Low</w:t>
            </w:r>
          </w:p>
        </w:tc>
        <w:tc>
          <w:tcPr>
            <w:tcW w:w="1413" w:type="dxa"/>
            <w:shd w:val="clear" w:color="auto" w:fill="FFFFFF" w:themeFill="background1"/>
          </w:tcPr>
          <w:p w14:paraId="58B7811F" w14:textId="77777777" w:rsidR="00E96A65" w:rsidRDefault="00E96A65" w:rsidP="00104809">
            <w:pPr>
              <w:pStyle w:val="TAC"/>
            </w:pPr>
            <w:r>
              <w:t>70</w:t>
            </w:r>
          </w:p>
        </w:tc>
        <w:tc>
          <w:tcPr>
            <w:tcW w:w="698" w:type="dxa"/>
            <w:shd w:val="clear" w:color="auto" w:fill="FFFFFF" w:themeFill="background1"/>
          </w:tcPr>
          <w:p w14:paraId="12E15788" w14:textId="77777777" w:rsidR="00E96A65" w:rsidRDefault="00E96A65" w:rsidP="00104809">
            <w:pPr>
              <w:pStyle w:val="TAC"/>
              <w:rPr>
                <w:rFonts w:eastAsia="PMingLiU"/>
              </w:rPr>
            </w:pPr>
            <w:r>
              <w:rPr>
                <w:rFonts w:eastAsia="PMingLiU"/>
                <w:lang w:val="en-US"/>
              </w:rPr>
              <w:t>TBD</w:t>
            </w:r>
          </w:p>
        </w:tc>
      </w:tr>
      <w:tr w:rsidR="00E96A65" w:rsidRPr="00FD2527" w14:paraId="6EC74A47" w14:textId="77777777" w:rsidTr="00104809">
        <w:trPr>
          <w:trHeight w:val="189"/>
          <w:jc w:val="center"/>
        </w:trPr>
        <w:tc>
          <w:tcPr>
            <w:tcW w:w="1075" w:type="dxa"/>
            <w:vMerge w:val="restart"/>
            <w:shd w:val="clear" w:color="auto" w:fill="FFFFFF" w:themeFill="background1"/>
            <w:vAlign w:val="center"/>
          </w:tcPr>
          <w:p w14:paraId="7C63D3F4" w14:textId="77777777" w:rsidR="00E96A65" w:rsidRPr="00FD2527" w:rsidRDefault="00E96A65" w:rsidP="00104809">
            <w:pPr>
              <w:pStyle w:val="TAC"/>
              <w:rPr>
                <w:szCs w:val="18"/>
                <w:lang w:val="en-US" w:eastAsia="zh-CN"/>
              </w:rPr>
            </w:pPr>
            <w:r>
              <w:rPr>
                <w:lang w:val="en-US" w:eastAsia="zh-CN"/>
              </w:rPr>
              <w:t>1-2</w:t>
            </w:r>
          </w:p>
        </w:tc>
        <w:tc>
          <w:tcPr>
            <w:tcW w:w="1603" w:type="dxa"/>
            <w:vMerge w:val="restart"/>
            <w:shd w:val="clear" w:color="auto" w:fill="FFFFFF" w:themeFill="background1"/>
            <w:vAlign w:val="center"/>
          </w:tcPr>
          <w:p w14:paraId="1CC73BBE" w14:textId="77777777" w:rsidR="00E96A65" w:rsidRPr="00C25669" w:rsidRDefault="00E96A65" w:rsidP="00104809">
            <w:pPr>
              <w:spacing w:after="0"/>
              <w:jc w:val="center"/>
              <w:rPr>
                <w:rFonts w:eastAsia="SimSun"/>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36" w:type="dxa"/>
            <w:vMerge w:val="restart"/>
            <w:shd w:val="clear" w:color="auto" w:fill="FFFFFF" w:themeFill="background1"/>
            <w:vAlign w:val="center"/>
          </w:tcPr>
          <w:p w14:paraId="224BA47E" w14:textId="77777777" w:rsidR="00E96A65" w:rsidRPr="00A57DB1" w:rsidRDefault="00E96A65" w:rsidP="00104809">
            <w:pPr>
              <w:pStyle w:val="TAC"/>
              <w:rPr>
                <w:szCs w:val="18"/>
              </w:rPr>
            </w:pPr>
            <w:r>
              <w:rPr>
                <w:lang w:val="en-US"/>
              </w:rPr>
              <w:t>3</w:t>
            </w:r>
            <w:r w:rsidRPr="003340BE">
              <w:t xml:space="preserve"> / 15</w:t>
            </w:r>
          </w:p>
        </w:tc>
        <w:tc>
          <w:tcPr>
            <w:tcW w:w="1176" w:type="dxa"/>
            <w:vMerge w:val="restart"/>
            <w:shd w:val="clear" w:color="auto" w:fill="FFFFFF" w:themeFill="background1"/>
            <w:vAlign w:val="center"/>
          </w:tcPr>
          <w:p w14:paraId="4AF23FA7" w14:textId="77777777" w:rsidR="00E96A65" w:rsidRPr="00A57DB1" w:rsidRDefault="00E96A65" w:rsidP="00104809">
            <w:pPr>
              <w:pStyle w:val="TAC"/>
              <w:rPr>
                <w:szCs w:val="18"/>
              </w:rPr>
            </w:pPr>
            <w:r w:rsidRPr="003340BE">
              <w:t>16QAM, 0.48</w:t>
            </w:r>
          </w:p>
        </w:tc>
        <w:tc>
          <w:tcPr>
            <w:tcW w:w="1267" w:type="dxa"/>
            <w:vMerge w:val="restart"/>
            <w:shd w:val="clear" w:color="auto" w:fill="FFFFFF" w:themeFill="background1"/>
            <w:vAlign w:val="center"/>
          </w:tcPr>
          <w:p w14:paraId="4A80C741" w14:textId="77777777" w:rsidR="00E96A65" w:rsidRPr="00631F6F" w:rsidRDefault="00E96A65" w:rsidP="00104809">
            <w:pPr>
              <w:pStyle w:val="TAC"/>
            </w:pPr>
            <w:r w:rsidRPr="003340BE">
              <w:t>TDLC300-100</w:t>
            </w:r>
          </w:p>
        </w:tc>
        <w:tc>
          <w:tcPr>
            <w:tcW w:w="1432" w:type="dxa"/>
            <w:shd w:val="clear" w:color="auto" w:fill="FFFFFF" w:themeFill="background1"/>
            <w:vAlign w:val="center"/>
          </w:tcPr>
          <w:p w14:paraId="4968DD6F" w14:textId="77777777" w:rsidR="00E96A65" w:rsidRPr="00A57DB1" w:rsidRDefault="00E96A65" w:rsidP="00104809">
            <w:pPr>
              <w:pStyle w:val="TAC"/>
              <w:rPr>
                <w:szCs w:val="18"/>
              </w:rPr>
            </w:pPr>
            <w:r w:rsidRPr="003340BE">
              <w:t>2x2, ULA Low</w:t>
            </w:r>
          </w:p>
        </w:tc>
        <w:tc>
          <w:tcPr>
            <w:tcW w:w="1413" w:type="dxa"/>
            <w:shd w:val="clear" w:color="auto" w:fill="FFFFFF" w:themeFill="background1"/>
            <w:vAlign w:val="center"/>
          </w:tcPr>
          <w:p w14:paraId="5703B67A" w14:textId="77777777" w:rsidR="00E96A65" w:rsidRPr="00A57DB1" w:rsidRDefault="00E96A65" w:rsidP="00104809">
            <w:pPr>
              <w:pStyle w:val="TAC"/>
              <w:rPr>
                <w:szCs w:val="18"/>
              </w:rPr>
            </w:pPr>
            <w:r w:rsidRPr="003340BE">
              <w:t>70</w:t>
            </w:r>
          </w:p>
        </w:tc>
        <w:tc>
          <w:tcPr>
            <w:tcW w:w="698" w:type="dxa"/>
            <w:shd w:val="clear" w:color="auto" w:fill="FFFFFF" w:themeFill="background1"/>
            <w:vAlign w:val="center"/>
          </w:tcPr>
          <w:p w14:paraId="447C4747" w14:textId="77777777" w:rsidR="00E96A65" w:rsidRPr="00FD2527" w:rsidRDefault="00E96A65" w:rsidP="00104809">
            <w:pPr>
              <w:pStyle w:val="TAC"/>
              <w:rPr>
                <w:rFonts w:eastAsia="PMingLiU"/>
                <w:lang w:val="en-US" w:eastAsia="zh-TW"/>
              </w:rPr>
            </w:pPr>
            <w:r>
              <w:rPr>
                <w:rFonts w:eastAsia="PMingLiU"/>
                <w:lang w:val="en-US"/>
              </w:rPr>
              <w:t>TBD</w:t>
            </w:r>
          </w:p>
        </w:tc>
      </w:tr>
      <w:tr w:rsidR="00E96A65" w14:paraId="3CC9D0E9" w14:textId="77777777" w:rsidTr="00104809">
        <w:trPr>
          <w:trHeight w:val="189"/>
          <w:jc w:val="center"/>
        </w:trPr>
        <w:tc>
          <w:tcPr>
            <w:tcW w:w="1075" w:type="dxa"/>
            <w:vMerge/>
            <w:shd w:val="clear" w:color="auto" w:fill="FFFFFF" w:themeFill="background1"/>
            <w:vAlign w:val="center"/>
          </w:tcPr>
          <w:p w14:paraId="6E797DAD" w14:textId="77777777" w:rsidR="00E96A65" w:rsidRDefault="00E96A65" w:rsidP="00104809"/>
        </w:tc>
        <w:tc>
          <w:tcPr>
            <w:tcW w:w="1603" w:type="dxa"/>
            <w:vMerge/>
            <w:shd w:val="clear" w:color="auto" w:fill="FFFFFF" w:themeFill="background1"/>
            <w:vAlign w:val="center"/>
          </w:tcPr>
          <w:p w14:paraId="45D747AA" w14:textId="77777777" w:rsidR="00E96A65" w:rsidRDefault="00E96A65" w:rsidP="00104809"/>
        </w:tc>
        <w:tc>
          <w:tcPr>
            <w:tcW w:w="1136" w:type="dxa"/>
            <w:vMerge/>
            <w:shd w:val="clear" w:color="auto" w:fill="FFFFFF" w:themeFill="background1"/>
            <w:vAlign w:val="center"/>
          </w:tcPr>
          <w:p w14:paraId="6EE51B4C" w14:textId="77777777" w:rsidR="00E96A65" w:rsidRDefault="00E96A65" w:rsidP="00104809"/>
        </w:tc>
        <w:tc>
          <w:tcPr>
            <w:tcW w:w="1176" w:type="dxa"/>
            <w:vMerge/>
            <w:shd w:val="clear" w:color="auto" w:fill="FFFFFF" w:themeFill="background1"/>
            <w:vAlign w:val="center"/>
          </w:tcPr>
          <w:p w14:paraId="66552AF1" w14:textId="77777777" w:rsidR="00E96A65" w:rsidRDefault="00E96A65" w:rsidP="00104809"/>
        </w:tc>
        <w:tc>
          <w:tcPr>
            <w:tcW w:w="1267" w:type="dxa"/>
            <w:vMerge/>
            <w:shd w:val="clear" w:color="auto" w:fill="FFFFFF" w:themeFill="background1"/>
            <w:vAlign w:val="center"/>
          </w:tcPr>
          <w:p w14:paraId="6C5D54F6" w14:textId="77777777" w:rsidR="00E96A65" w:rsidRDefault="00E96A65" w:rsidP="00104809">
            <w:pPr>
              <w:pStyle w:val="TAC"/>
            </w:pPr>
          </w:p>
        </w:tc>
        <w:tc>
          <w:tcPr>
            <w:tcW w:w="1432" w:type="dxa"/>
            <w:shd w:val="clear" w:color="auto" w:fill="FFFFFF" w:themeFill="background1"/>
            <w:vAlign w:val="center"/>
          </w:tcPr>
          <w:p w14:paraId="53915368" w14:textId="77777777" w:rsidR="00E96A65" w:rsidRDefault="00E96A65" w:rsidP="00104809">
            <w:pPr>
              <w:pStyle w:val="TAC"/>
            </w:pPr>
            <w:r>
              <w:t>2x4, ULA Low</w:t>
            </w:r>
          </w:p>
        </w:tc>
        <w:tc>
          <w:tcPr>
            <w:tcW w:w="1413" w:type="dxa"/>
            <w:shd w:val="clear" w:color="auto" w:fill="FFFFFF" w:themeFill="background1"/>
            <w:vAlign w:val="center"/>
          </w:tcPr>
          <w:p w14:paraId="0939A84F" w14:textId="77777777" w:rsidR="00E96A65" w:rsidRDefault="00E96A65" w:rsidP="00104809">
            <w:pPr>
              <w:pStyle w:val="TAC"/>
            </w:pPr>
            <w:r>
              <w:t>70</w:t>
            </w:r>
          </w:p>
        </w:tc>
        <w:tc>
          <w:tcPr>
            <w:tcW w:w="698" w:type="dxa"/>
            <w:shd w:val="clear" w:color="auto" w:fill="FFFFFF" w:themeFill="background1"/>
            <w:vAlign w:val="center"/>
          </w:tcPr>
          <w:p w14:paraId="03FA84EB" w14:textId="77777777" w:rsidR="00E96A65" w:rsidRDefault="00E96A65" w:rsidP="00104809">
            <w:pPr>
              <w:pStyle w:val="TAC"/>
              <w:rPr>
                <w:rFonts w:eastAsia="PMingLiU"/>
                <w:lang w:eastAsia="zh-TW"/>
              </w:rPr>
            </w:pPr>
            <w:r w:rsidRPr="57823951">
              <w:rPr>
                <w:rFonts w:eastAsia="PMingLiU"/>
                <w:lang w:val="en-US" w:eastAsia="zh-TW"/>
              </w:rPr>
              <w:t>TBA</w:t>
            </w:r>
          </w:p>
        </w:tc>
      </w:tr>
      <w:tr w:rsidR="00E96A65" w:rsidRPr="00FD2527" w14:paraId="432DF205" w14:textId="77777777" w:rsidTr="00104809">
        <w:trPr>
          <w:trHeight w:val="189"/>
          <w:jc w:val="center"/>
        </w:trPr>
        <w:tc>
          <w:tcPr>
            <w:tcW w:w="1075" w:type="dxa"/>
            <w:vMerge w:val="restart"/>
            <w:shd w:val="clear" w:color="auto" w:fill="FFFFFF" w:themeFill="background1"/>
            <w:vAlign w:val="center"/>
          </w:tcPr>
          <w:p w14:paraId="2560548F" w14:textId="77777777" w:rsidR="00E96A65" w:rsidRPr="00FD2527" w:rsidRDefault="00E96A65" w:rsidP="00104809">
            <w:pPr>
              <w:pStyle w:val="TAC"/>
              <w:rPr>
                <w:lang w:val="en-US" w:eastAsia="zh-CN"/>
              </w:rPr>
            </w:pPr>
            <w:r>
              <w:rPr>
                <w:lang w:val="en-US" w:eastAsia="zh-CN"/>
              </w:rPr>
              <w:t>1-3</w:t>
            </w:r>
          </w:p>
        </w:tc>
        <w:tc>
          <w:tcPr>
            <w:tcW w:w="1603" w:type="dxa"/>
            <w:vMerge w:val="restart"/>
            <w:shd w:val="clear" w:color="auto" w:fill="FFFFFF" w:themeFill="background1"/>
          </w:tcPr>
          <w:p w14:paraId="7B98CA96" w14:textId="77777777" w:rsidR="00E96A65" w:rsidRPr="00D23F25" w:rsidRDefault="00E96A65" w:rsidP="00104809">
            <w:pPr>
              <w:pStyle w:val="TAC"/>
            </w:pPr>
            <w:r w:rsidRPr="00C25669">
              <w:t>R.PDSCH.1-4.1 FDD</w:t>
            </w:r>
            <w:r w:rsidRPr="00D23F25">
              <w:t xml:space="preserve"> </w:t>
            </w:r>
          </w:p>
        </w:tc>
        <w:tc>
          <w:tcPr>
            <w:tcW w:w="1136" w:type="dxa"/>
            <w:vMerge w:val="restart"/>
            <w:shd w:val="clear" w:color="auto" w:fill="FFFFFF" w:themeFill="background1"/>
          </w:tcPr>
          <w:p w14:paraId="2FA0D820" w14:textId="77777777" w:rsidR="00E96A65" w:rsidRPr="00C25669" w:rsidRDefault="00E96A65" w:rsidP="00104809">
            <w:pPr>
              <w:pStyle w:val="TAC"/>
            </w:pPr>
            <w:r>
              <w:rPr>
                <w:lang w:val="en-US"/>
              </w:rPr>
              <w:t>3</w:t>
            </w:r>
            <w:r w:rsidRPr="00C25669">
              <w:t xml:space="preserve"> / 15</w:t>
            </w:r>
          </w:p>
        </w:tc>
        <w:tc>
          <w:tcPr>
            <w:tcW w:w="1176" w:type="dxa"/>
            <w:vMerge w:val="restart"/>
            <w:shd w:val="clear" w:color="auto" w:fill="FFFFFF" w:themeFill="background1"/>
          </w:tcPr>
          <w:p w14:paraId="48901260" w14:textId="77777777" w:rsidR="00E96A65" w:rsidRDefault="00E96A65" w:rsidP="00104809">
            <w:pPr>
              <w:pStyle w:val="TAC"/>
            </w:pPr>
            <w:r w:rsidRPr="00C25669">
              <w:t>256QAM, 0.82</w:t>
            </w:r>
          </w:p>
        </w:tc>
        <w:tc>
          <w:tcPr>
            <w:tcW w:w="1267" w:type="dxa"/>
            <w:vMerge w:val="restart"/>
            <w:shd w:val="clear" w:color="auto" w:fill="FFFFFF" w:themeFill="background1"/>
          </w:tcPr>
          <w:p w14:paraId="5A1DC30B" w14:textId="77777777" w:rsidR="00E96A65" w:rsidRPr="00C25669" w:rsidRDefault="00E96A65" w:rsidP="00104809">
            <w:pPr>
              <w:pStyle w:val="TAC"/>
            </w:pPr>
            <w:r w:rsidRPr="00C25669">
              <w:t>TDLA30-10</w:t>
            </w:r>
          </w:p>
        </w:tc>
        <w:tc>
          <w:tcPr>
            <w:tcW w:w="1432" w:type="dxa"/>
            <w:shd w:val="clear" w:color="auto" w:fill="FFFFFF" w:themeFill="background1"/>
          </w:tcPr>
          <w:p w14:paraId="42D0527D" w14:textId="77777777" w:rsidR="00E96A65" w:rsidRPr="00C25669" w:rsidRDefault="00E96A65" w:rsidP="00104809">
            <w:pPr>
              <w:pStyle w:val="TAC"/>
            </w:pPr>
            <w:r w:rsidRPr="00C25669">
              <w:t>2x2, ULA Low</w:t>
            </w:r>
          </w:p>
        </w:tc>
        <w:tc>
          <w:tcPr>
            <w:tcW w:w="1413" w:type="dxa"/>
            <w:shd w:val="clear" w:color="auto" w:fill="FFFFFF" w:themeFill="background1"/>
          </w:tcPr>
          <w:p w14:paraId="4CF968EA" w14:textId="77777777" w:rsidR="00E96A65" w:rsidRDefault="00E96A65" w:rsidP="00104809">
            <w:pPr>
              <w:pStyle w:val="TAC"/>
            </w:pPr>
            <w:r w:rsidRPr="00C25669">
              <w:t>70</w:t>
            </w:r>
          </w:p>
        </w:tc>
        <w:tc>
          <w:tcPr>
            <w:tcW w:w="698" w:type="dxa"/>
            <w:shd w:val="clear" w:color="auto" w:fill="FFFFFF" w:themeFill="background1"/>
          </w:tcPr>
          <w:p w14:paraId="173ABB3E" w14:textId="77777777" w:rsidR="00E96A65" w:rsidRPr="00FD2527" w:rsidRDefault="00E96A65" w:rsidP="00104809">
            <w:pPr>
              <w:pStyle w:val="TAC"/>
              <w:rPr>
                <w:rFonts w:eastAsia="PMingLiU"/>
                <w:lang w:val="en-US"/>
              </w:rPr>
            </w:pPr>
            <w:r>
              <w:rPr>
                <w:rFonts w:eastAsia="PMingLiU"/>
                <w:lang w:val="en-US"/>
              </w:rPr>
              <w:t>TBD</w:t>
            </w:r>
          </w:p>
        </w:tc>
      </w:tr>
      <w:tr w:rsidR="00E96A65" w14:paraId="11C99188" w14:textId="77777777" w:rsidTr="00104809">
        <w:trPr>
          <w:trHeight w:val="189"/>
          <w:jc w:val="center"/>
        </w:trPr>
        <w:tc>
          <w:tcPr>
            <w:tcW w:w="1075" w:type="dxa"/>
            <w:vMerge/>
            <w:shd w:val="clear" w:color="auto" w:fill="FFFFFF" w:themeFill="background1"/>
            <w:vAlign w:val="center"/>
          </w:tcPr>
          <w:p w14:paraId="54AA8202" w14:textId="77777777" w:rsidR="00E96A65" w:rsidRDefault="00E96A65" w:rsidP="00104809"/>
        </w:tc>
        <w:tc>
          <w:tcPr>
            <w:tcW w:w="1603" w:type="dxa"/>
            <w:vMerge/>
            <w:shd w:val="clear" w:color="auto" w:fill="FFFFFF" w:themeFill="background1"/>
          </w:tcPr>
          <w:p w14:paraId="2C4A588D" w14:textId="77777777" w:rsidR="00E96A65" w:rsidRDefault="00E96A65" w:rsidP="00104809"/>
        </w:tc>
        <w:tc>
          <w:tcPr>
            <w:tcW w:w="1136" w:type="dxa"/>
            <w:vMerge/>
            <w:shd w:val="clear" w:color="auto" w:fill="FFFFFF" w:themeFill="background1"/>
          </w:tcPr>
          <w:p w14:paraId="3B33DA30" w14:textId="77777777" w:rsidR="00E96A65" w:rsidRDefault="00E96A65" w:rsidP="00104809"/>
        </w:tc>
        <w:tc>
          <w:tcPr>
            <w:tcW w:w="1176" w:type="dxa"/>
            <w:vMerge/>
            <w:shd w:val="clear" w:color="auto" w:fill="FFFFFF" w:themeFill="background1"/>
          </w:tcPr>
          <w:p w14:paraId="4F46296B" w14:textId="77777777" w:rsidR="00E96A65" w:rsidRDefault="00E96A65" w:rsidP="00104809"/>
        </w:tc>
        <w:tc>
          <w:tcPr>
            <w:tcW w:w="1267" w:type="dxa"/>
            <w:vMerge/>
            <w:shd w:val="clear" w:color="auto" w:fill="FFFFFF" w:themeFill="background1"/>
          </w:tcPr>
          <w:p w14:paraId="51AFE0BC" w14:textId="77777777" w:rsidR="00E96A65" w:rsidRDefault="00E96A65" w:rsidP="00104809">
            <w:pPr>
              <w:pStyle w:val="TAC"/>
            </w:pPr>
          </w:p>
        </w:tc>
        <w:tc>
          <w:tcPr>
            <w:tcW w:w="1432" w:type="dxa"/>
            <w:shd w:val="clear" w:color="auto" w:fill="FFFFFF" w:themeFill="background1"/>
          </w:tcPr>
          <w:p w14:paraId="634D7798" w14:textId="77777777" w:rsidR="00E96A65" w:rsidRDefault="00E96A65" w:rsidP="00104809">
            <w:pPr>
              <w:pStyle w:val="TAC"/>
            </w:pPr>
            <w:r>
              <w:t>2x4, ULA Low</w:t>
            </w:r>
          </w:p>
        </w:tc>
        <w:tc>
          <w:tcPr>
            <w:tcW w:w="1413" w:type="dxa"/>
            <w:shd w:val="clear" w:color="auto" w:fill="FFFFFF" w:themeFill="background1"/>
          </w:tcPr>
          <w:p w14:paraId="2DF1E041" w14:textId="77777777" w:rsidR="00E96A65" w:rsidRDefault="00E96A65" w:rsidP="00104809">
            <w:pPr>
              <w:pStyle w:val="TAC"/>
            </w:pPr>
            <w:r>
              <w:t>70</w:t>
            </w:r>
          </w:p>
        </w:tc>
        <w:tc>
          <w:tcPr>
            <w:tcW w:w="698" w:type="dxa"/>
            <w:shd w:val="clear" w:color="auto" w:fill="FFFFFF" w:themeFill="background1"/>
          </w:tcPr>
          <w:p w14:paraId="3334F5E1" w14:textId="77777777" w:rsidR="00E96A65" w:rsidRDefault="00E96A65" w:rsidP="00104809">
            <w:pPr>
              <w:pStyle w:val="TAC"/>
              <w:rPr>
                <w:rFonts w:eastAsia="PMingLiU"/>
              </w:rPr>
            </w:pPr>
            <w:r w:rsidRPr="57823951">
              <w:rPr>
                <w:rFonts w:eastAsia="PMingLiU"/>
                <w:lang w:val="en-US"/>
              </w:rPr>
              <w:t>TBA</w:t>
            </w:r>
          </w:p>
        </w:tc>
      </w:tr>
      <w:tr w:rsidR="00E96A65" w14:paraId="40FE5897" w14:textId="77777777" w:rsidTr="00104809">
        <w:trPr>
          <w:trHeight w:val="161"/>
          <w:jc w:val="center"/>
        </w:trPr>
        <w:tc>
          <w:tcPr>
            <w:tcW w:w="1075" w:type="dxa"/>
            <w:vMerge w:val="restart"/>
            <w:shd w:val="clear" w:color="auto" w:fill="FFFFFF" w:themeFill="background1"/>
            <w:vAlign w:val="center"/>
          </w:tcPr>
          <w:p w14:paraId="7CE0CB3F" w14:textId="77777777" w:rsidR="00E96A65" w:rsidRDefault="00E96A65" w:rsidP="00104809">
            <w:pPr>
              <w:pStyle w:val="TAC"/>
            </w:pPr>
            <w:r w:rsidRPr="00C25669">
              <w:rPr>
                <w:rFonts w:hint="eastAsia"/>
              </w:rPr>
              <w:t>2</w:t>
            </w:r>
            <w:r w:rsidRPr="00C25669">
              <w:t>-</w:t>
            </w:r>
            <w:r w:rsidRPr="00C25669">
              <w:rPr>
                <w:rFonts w:hint="eastAsia"/>
              </w:rPr>
              <w:t>1</w:t>
            </w:r>
          </w:p>
        </w:tc>
        <w:tc>
          <w:tcPr>
            <w:tcW w:w="1603" w:type="dxa"/>
            <w:vMerge w:val="restart"/>
            <w:shd w:val="clear" w:color="auto" w:fill="FFFFFF" w:themeFill="background1"/>
            <w:vAlign w:val="center"/>
          </w:tcPr>
          <w:p w14:paraId="56E21C9B" w14:textId="77777777" w:rsidR="00E96A65" w:rsidRDefault="00E96A65" w:rsidP="00104809">
            <w:pPr>
              <w:pStyle w:val="TAC"/>
            </w:pPr>
            <w:r w:rsidRPr="00C25669">
              <w:t>R.PDSCH.1-3.1 FDD</w:t>
            </w:r>
          </w:p>
        </w:tc>
        <w:tc>
          <w:tcPr>
            <w:tcW w:w="1136" w:type="dxa"/>
            <w:vMerge w:val="restart"/>
            <w:shd w:val="clear" w:color="auto" w:fill="FFFFFF" w:themeFill="background1"/>
            <w:vAlign w:val="center"/>
          </w:tcPr>
          <w:p w14:paraId="3B7055BA" w14:textId="77777777" w:rsidR="00E96A65" w:rsidRDefault="00E96A65" w:rsidP="00104809">
            <w:pPr>
              <w:pStyle w:val="TAC"/>
            </w:pPr>
            <w:r w:rsidRPr="00155FD0">
              <w:t>3</w:t>
            </w:r>
            <w:r w:rsidRPr="00C25669">
              <w:t xml:space="preserve"> / 15</w:t>
            </w:r>
          </w:p>
        </w:tc>
        <w:tc>
          <w:tcPr>
            <w:tcW w:w="1176" w:type="dxa"/>
            <w:vMerge w:val="restart"/>
            <w:shd w:val="clear" w:color="auto" w:fill="FFFFFF" w:themeFill="background1"/>
            <w:vAlign w:val="center"/>
          </w:tcPr>
          <w:p w14:paraId="5F959E3B" w14:textId="77777777" w:rsidR="00E96A65" w:rsidRDefault="00E96A65" w:rsidP="00104809">
            <w:pPr>
              <w:pStyle w:val="TAC"/>
            </w:pPr>
            <w:r w:rsidRPr="00C25669">
              <w:t xml:space="preserve">64QAM, </w:t>
            </w:r>
            <w:r w:rsidRPr="00C25669">
              <w:rPr>
                <w:rFonts w:hint="eastAsia"/>
              </w:rPr>
              <w:t>0.50</w:t>
            </w:r>
          </w:p>
        </w:tc>
        <w:tc>
          <w:tcPr>
            <w:tcW w:w="1267" w:type="dxa"/>
            <w:vMerge w:val="restart"/>
            <w:shd w:val="clear" w:color="auto" w:fill="FFFFFF" w:themeFill="background1"/>
            <w:vAlign w:val="center"/>
          </w:tcPr>
          <w:p w14:paraId="09E41939" w14:textId="77777777" w:rsidR="00E96A65" w:rsidRDefault="00E96A65" w:rsidP="00104809">
            <w:pPr>
              <w:pStyle w:val="TAC"/>
            </w:pPr>
            <w:r w:rsidRPr="00C25669">
              <w:t>TDLA30-10</w:t>
            </w:r>
          </w:p>
        </w:tc>
        <w:tc>
          <w:tcPr>
            <w:tcW w:w="1432" w:type="dxa"/>
            <w:shd w:val="clear" w:color="auto" w:fill="FFFFFF" w:themeFill="background1"/>
            <w:vAlign w:val="center"/>
          </w:tcPr>
          <w:p w14:paraId="0EA866BE" w14:textId="77777777" w:rsidR="00E96A65" w:rsidRDefault="00E96A65" w:rsidP="00104809">
            <w:pPr>
              <w:pStyle w:val="TAC"/>
            </w:pPr>
            <w:r w:rsidRPr="00C25669">
              <w:t>2x2, ULA Low</w:t>
            </w:r>
          </w:p>
        </w:tc>
        <w:tc>
          <w:tcPr>
            <w:tcW w:w="1413" w:type="dxa"/>
            <w:shd w:val="clear" w:color="auto" w:fill="FFFFFF" w:themeFill="background1"/>
            <w:vAlign w:val="center"/>
          </w:tcPr>
          <w:p w14:paraId="6D7A41FD" w14:textId="77777777" w:rsidR="00E96A65" w:rsidRPr="00155FD0" w:rsidRDefault="00E96A65" w:rsidP="00104809">
            <w:pPr>
              <w:pStyle w:val="TAC"/>
            </w:pPr>
            <w:r w:rsidRPr="00C25669">
              <w:t>70</w:t>
            </w:r>
          </w:p>
        </w:tc>
        <w:tc>
          <w:tcPr>
            <w:tcW w:w="698" w:type="dxa"/>
            <w:shd w:val="clear" w:color="auto" w:fill="FFFFFF" w:themeFill="background1"/>
            <w:vAlign w:val="center"/>
          </w:tcPr>
          <w:p w14:paraId="0642853E" w14:textId="77777777" w:rsidR="00E96A65" w:rsidRPr="00155FD0" w:rsidRDefault="00E96A65" w:rsidP="00104809">
            <w:pPr>
              <w:pStyle w:val="TAC"/>
            </w:pPr>
            <w:r w:rsidRPr="00155FD0">
              <w:t>TBD</w:t>
            </w:r>
          </w:p>
        </w:tc>
      </w:tr>
      <w:tr w:rsidR="00E96A65" w14:paraId="772DE4AE" w14:textId="77777777" w:rsidTr="00104809">
        <w:trPr>
          <w:trHeight w:val="161"/>
          <w:jc w:val="center"/>
        </w:trPr>
        <w:tc>
          <w:tcPr>
            <w:tcW w:w="1075" w:type="dxa"/>
            <w:vMerge/>
            <w:shd w:val="clear" w:color="auto" w:fill="FFFFFF" w:themeFill="background1"/>
            <w:vAlign w:val="center"/>
          </w:tcPr>
          <w:p w14:paraId="7899741D" w14:textId="77777777" w:rsidR="00E96A65" w:rsidRPr="00C25669" w:rsidRDefault="00E96A65" w:rsidP="00104809">
            <w:pPr>
              <w:pStyle w:val="TAC"/>
            </w:pPr>
          </w:p>
        </w:tc>
        <w:tc>
          <w:tcPr>
            <w:tcW w:w="1603" w:type="dxa"/>
            <w:vMerge/>
            <w:shd w:val="clear" w:color="auto" w:fill="FFFFFF" w:themeFill="background1"/>
            <w:vAlign w:val="center"/>
          </w:tcPr>
          <w:p w14:paraId="320885E1" w14:textId="77777777" w:rsidR="00E96A65" w:rsidRPr="00C25669" w:rsidRDefault="00E96A65" w:rsidP="00104809">
            <w:pPr>
              <w:pStyle w:val="TAC"/>
            </w:pPr>
          </w:p>
        </w:tc>
        <w:tc>
          <w:tcPr>
            <w:tcW w:w="1136" w:type="dxa"/>
            <w:vMerge/>
            <w:shd w:val="clear" w:color="auto" w:fill="FFFFFF" w:themeFill="background1"/>
            <w:vAlign w:val="center"/>
          </w:tcPr>
          <w:p w14:paraId="0C04E0A2" w14:textId="77777777" w:rsidR="00E96A65" w:rsidRPr="00155FD0" w:rsidRDefault="00E96A65" w:rsidP="00104809">
            <w:pPr>
              <w:pStyle w:val="TAC"/>
            </w:pPr>
          </w:p>
        </w:tc>
        <w:tc>
          <w:tcPr>
            <w:tcW w:w="1176" w:type="dxa"/>
            <w:vMerge/>
            <w:shd w:val="clear" w:color="auto" w:fill="FFFFFF" w:themeFill="background1"/>
            <w:vAlign w:val="center"/>
          </w:tcPr>
          <w:p w14:paraId="322A5CCD" w14:textId="77777777" w:rsidR="00E96A65" w:rsidRPr="00C25669" w:rsidRDefault="00E96A65" w:rsidP="00104809">
            <w:pPr>
              <w:pStyle w:val="TAC"/>
            </w:pPr>
          </w:p>
        </w:tc>
        <w:tc>
          <w:tcPr>
            <w:tcW w:w="1267" w:type="dxa"/>
            <w:vMerge/>
            <w:shd w:val="clear" w:color="auto" w:fill="FFFFFF" w:themeFill="background1"/>
            <w:vAlign w:val="center"/>
          </w:tcPr>
          <w:p w14:paraId="1E36F5EC" w14:textId="77777777" w:rsidR="00E96A65" w:rsidRPr="00C25669" w:rsidRDefault="00E96A65" w:rsidP="00104809">
            <w:pPr>
              <w:pStyle w:val="TAC"/>
            </w:pPr>
          </w:p>
        </w:tc>
        <w:tc>
          <w:tcPr>
            <w:tcW w:w="1432" w:type="dxa"/>
            <w:shd w:val="clear" w:color="auto" w:fill="FFFFFF" w:themeFill="background1"/>
            <w:vAlign w:val="center"/>
          </w:tcPr>
          <w:p w14:paraId="3D852338" w14:textId="77777777" w:rsidR="00E96A65" w:rsidRPr="00C25669" w:rsidRDefault="00E96A65" w:rsidP="00104809">
            <w:pPr>
              <w:pStyle w:val="TAC"/>
            </w:pPr>
            <w:r w:rsidRPr="00C25669">
              <w:t>2x</w:t>
            </w:r>
            <w:r>
              <w:rPr>
                <w:lang w:val="en-US"/>
              </w:rPr>
              <w:t>4</w:t>
            </w:r>
            <w:r w:rsidRPr="00C25669">
              <w:t>, ULA Low</w:t>
            </w:r>
          </w:p>
        </w:tc>
        <w:tc>
          <w:tcPr>
            <w:tcW w:w="1413" w:type="dxa"/>
            <w:shd w:val="clear" w:color="auto" w:fill="FFFFFF" w:themeFill="background1"/>
            <w:vAlign w:val="center"/>
          </w:tcPr>
          <w:p w14:paraId="37A4F5EF" w14:textId="77777777" w:rsidR="00E96A65" w:rsidRPr="00C25669" w:rsidRDefault="00E96A65" w:rsidP="00104809">
            <w:pPr>
              <w:pStyle w:val="TAC"/>
            </w:pPr>
            <w:r w:rsidRPr="00C25669">
              <w:t>70</w:t>
            </w:r>
          </w:p>
        </w:tc>
        <w:tc>
          <w:tcPr>
            <w:tcW w:w="698" w:type="dxa"/>
            <w:shd w:val="clear" w:color="auto" w:fill="FFFFFF" w:themeFill="background1"/>
            <w:vAlign w:val="center"/>
          </w:tcPr>
          <w:p w14:paraId="4E7B9C74" w14:textId="77777777" w:rsidR="00E96A65" w:rsidRPr="00155FD0" w:rsidRDefault="00E96A65" w:rsidP="00104809">
            <w:pPr>
              <w:pStyle w:val="TAC"/>
            </w:pPr>
            <w:r w:rsidRPr="00155FD0">
              <w:t>TBD</w:t>
            </w:r>
          </w:p>
        </w:tc>
      </w:tr>
    </w:tbl>
    <w:p w14:paraId="36AADF8C" w14:textId="77777777" w:rsidR="00E96A65" w:rsidRDefault="00E96A65" w:rsidP="00E96A65"/>
    <w:p w14:paraId="34081B07" w14:textId="3625E4FD" w:rsidR="00FB314E" w:rsidRPr="00E96A65" w:rsidRDefault="00FB314E" w:rsidP="002A01B5">
      <w:pPr>
        <w:rPr>
          <w:u w:val="single"/>
        </w:rPr>
      </w:pPr>
      <w:r w:rsidRPr="00E96A65">
        <w:rPr>
          <w:u w:val="single"/>
        </w:rPr>
        <w:t>PDSCH requirements in HST scenario</w:t>
      </w:r>
    </w:p>
    <w:p w14:paraId="39670237" w14:textId="77777777" w:rsidR="00E96A65" w:rsidRDefault="00E96A65" w:rsidP="00E96A65">
      <w:pPr>
        <w:pStyle w:val="RAN4observation0"/>
      </w:pPr>
      <w:r>
        <w:t>It is likely that UEs with &lt;5MHz CBW support only will be seen in actual deployment, hence requirements for HST scenario(s) are relevant and requested by rail operators. Using existing HST tests from TS38.101-4 as reference is a good starting point.</w:t>
      </w:r>
    </w:p>
    <w:p w14:paraId="3FCCC6F5" w14:textId="77777777" w:rsidR="00E96A65" w:rsidRDefault="00E96A65" w:rsidP="00E96A65">
      <w:pPr>
        <w:pStyle w:val="RAN4proposal"/>
      </w:pPr>
      <w:r>
        <w:t xml:space="preserve">Define PDSCH requirements for HST scenario based on tests 1-6 from TS38.101-4 tables 5.2.2.1.1-3 and 5.2.2.3.1-3 as reference with the following parameters: </w:t>
      </w:r>
      <w:proofErr w:type="spellStart"/>
      <w:r>
        <w:t>D</w:t>
      </w:r>
      <w:r w:rsidRPr="00BC17AB">
        <w:rPr>
          <w:vertAlign w:val="subscript"/>
        </w:rPr>
        <w:t>min</w:t>
      </w:r>
      <w:proofErr w:type="spellEnd"/>
      <w:r>
        <w:t>=2m, D</w:t>
      </w:r>
      <w:r w:rsidRPr="00BC17AB">
        <w:rPr>
          <w:vertAlign w:val="subscript"/>
        </w:rPr>
        <w:t>s</w:t>
      </w:r>
      <w:r>
        <w:t xml:space="preserve">=300m, </w:t>
      </w:r>
      <w:proofErr w:type="spellStart"/>
      <w:r>
        <w:t>f</w:t>
      </w:r>
      <w:r w:rsidRPr="00BC17AB">
        <w:rPr>
          <w:vertAlign w:val="subscript"/>
        </w:rPr>
        <w:t>d</w:t>
      </w:r>
      <w:proofErr w:type="spellEnd"/>
      <w:r>
        <w:t xml:space="preserve">=471Hz, </w:t>
      </w:r>
      <w:r w:rsidRPr="00037720">
        <w:rPr>
          <w:i/>
          <w:iCs w:val="0"/>
        </w:rPr>
        <w:t>v</w:t>
      </w:r>
      <w:r>
        <w:t>=500km/h.</w:t>
      </w:r>
    </w:p>
    <w:p w14:paraId="2E17F2AB" w14:textId="77777777" w:rsidR="00FB314E" w:rsidRDefault="00FB314E" w:rsidP="002A01B5"/>
    <w:p w14:paraId="705099EF" w14:textId="0C6E49CF" w:rsidR="001E2F7B" w:rsidRPr="00E96A65" w:rsidRDefault="005508EC" w:rsidP="002A01B5">
      <w:pPr>
        <w:rPr>
          <w:b/>
          <w:bCs/>
          <w:u w:val="single"/>
        </w:rPr>
      </w:pPr>
      <w:r w:rsidRPr="00E96A65">
        <w:rPr>
          <w:b/>
          <w:bCs/>
          <w:u w:val="single"/>
        </w:rPr>
        <w:t>PDCC</w:t>
      </w:r>
      <w:r>
        <w:rPr>
          <w:b/>
          <w:bCs/>
          <w:u w:val="single"/>
        </w:rPr>
        <w:t>H</w:t>
      </w:r>
    </w:p>
    <w:p w14:paraId="202DEFFC" w14:textId="660892AE" w:rsidR="002A01B5" w:rsidRPr="000065AB" w:rsidRDefault="00E96A65" w:rsidP="002A01B5">
      <w:r w:rsidRPr="000065AB">
        <w:rPr>
          <w:u w:val="single"/>
        </w:rPr>
        <w:t>Non punctured PDCCH</w:t>
      </w:r>
    </w:p>
    <w:p w14:paraId="70DD7A5E" w14:textId="77777777" w:rsidR="000065AB" w:rsidRDefault="000065AB" w:rsidP="000065AB">
      <w:pPr>
        <w:pStyle w:val="RAN4observation0"/>
      </w:pPr>
      <w:r>
        <w:t>To ensure UEs supporting only &lt;5MHz CBW are tested, PDCCH requirements need to be defined for 3MHz CBW.</w:t>
      </w:r>
    </w:p>
    <w:p w14:paraId="7BAC5744" w14:textId="77777777" w:rsidR="000065AB" w:rsidRDefault="000065AB" w:rsidP="000065AB">
      <w:pPr>
        <w:pStyle w:val="RAN4proposal"/>
      </w:pPr>
      <w:r>
        <w:t>RAN4 shall define (non-punctured) PDCCH demodulation requirements with 15PRBs, 3MHz CBW, for UE supporting NR_FR1_lessthan_5MHz_BW with the following configuration: 12 PRB CORESET, 2 symbols, AL2, DCI 1_0 (35 bits for 15 PRBs). Further discuss if additionally, to introduce PDCCH requirements for 5MHz CBW.</w:t>
      </w:r>
    </w:p>
    <w:p w14:paraId="78B5F82B" w14:textId="77777777" w:rsidR="002A01B5" w:rsidRDefault="002A01B5" w:rsidP="002A01B5"/>
    <w:p w14:paraId="5B877D07" w14:textId="77777777" w:rsidR="000065AB" w:rsidRPr="000065AB" w:rsidRDefault="000065AB" w:rsidP="000065AB">
      <w:pPr>
        <w:rPr>
          <w:u w:val="single"/>
        </w:rPr>
      </w:pPr>
      <w:r w:rsidRPr="000065AB">
        <w:rPr>
          <w:u w:val="single"/>
        </w:rPr>
        <w:t>Punctured PDCCH</w:t>
      </w:r>
    </w:p>
    <w:p w14:paraId="3442B8E6" w14:textId="77777777" w:rsidR="000065AB" w:rsidRDefault="000065AB" w:rsidP="000065AB">
      <w:pPr>
        <w:pStyle w:val="RAN4observation0"/>
      </w:pPr>
      <w:r>
        <w:t>We found no limitations in RAN1 specifications which prohibits CORESET#0 to be used in USS in addition to CSS, rather it is specifically listed as one option.</w:t>
      </w:r>
    </w:p>
    <w:p w14:paraId="7EBC1C6D" w14:textId="77777777" w:rsidR="000065AB" w:rsidRPr="003B029C" w:rsidRDefault="000065AB" w:rsidP="000065AB">
      <w:pPr>
        <w:pStyle w:val="RAN4observation0"/>
      </w:pPr>
      <w:r>
        <w:t xml:space="preserve">When the UE receives DCI on CORESET#0 in USS, the </w:t>
      </w:r>
      <w:r w:rsidRPr="00C56B97">
        <w:rPr>
          <w:szCs w:val="22"/>
        </w:rPr>
        <w:t>UE reports ACK/NACK</w:t>
      </w:r>
      <w:r>
        <w:rPr>
          <w:szCs w:val="22"/>
        </w:rPr>
        <w:t>,</w:t>
      </w:r>
      <w:r w:rsidRPr="00C56B97">
        <w:rPr>
          <w:szCs w:val="22"/>
        </w:rPr>
        <w:t xml:space="preserve"> e.g.</w:t>
      </w:r>
      <w:r>
        <w:rPr>
          <w:szCs w:val="22"/>
        </w:rPr>
        <w:t>,</w:t>
      </w:r>
      <w:r w:rsidRPr="00C56B97">
        <w:rPr>
          <w:szCs w:val="22"/>
        </w:rPr>
        <w:t xml:space="preserve"> for PDSCH scheduling DCI with CRC scrambled with C-RNTI in USS</w:t>
      </w:r>
      <w:r>
        <w:rPr>
          <w:szCs w:val="22"/>
        </w:rPr>
        <w:t>.</w:t>
      </w:r>
    </w:p>
    <w:p w14:paraId="0D55154C" w14:textId="77777777" w:rsidR="004F6D8B" w:rsidRDefault="004F6D8B" w:rsidP="004F6D8B">
      <w:pPr>
        <w:pStyle w:val="RAN4observation0"/>
      </w:pPr>
      <w:r>
        <w:t>There will not be a change in the DCI 1_0 size, when configured for USS with C-RNTI compared to CSS with SI-RNTI.</w:t>
      </w:r>
    </w:p>
    <w:p w14:paraId="69266A24" w14:textId="77777777" w:rsidR="004F6D8B" w:rsidRDefault="004F6D8B" w:rsidP="004F6D8B">
      <w:pPr>
        <w:pStyle w:val="RAN4proposal"/>
      </w:pPr>
      <w:r>
        <w:t>Define requirements with punctured CORESET#0 mapped to USS. Use the following configuration “</w:t>
      </w:r>
      <w:r w:rsidRPr="00D66AF8">
        <w:t>with 3 symbols AL 8 PDCCH with 3 MHz CBW, interleaved</w:t>
      </w:r>
      <w:r>
        <w:t>”.</w:t>
      </w:r>
    </w:p>
    <w:p w14:paraId="557ADA7D" w14:textId="77777777" w:rsidR="000065AB" w:rsidRDefault="000065AB" w:rsidP="002A01B5"/>
    <w:p w14:paraId="06227F53" w14:textId="0B50FDAC" w:rsidR="004F6D8B" w:rsidRPr="004F6D8B" w:rsidRDefault="004F6D8B" w:rsidP="002A01B5">
      <w:pPr>
        <w:rPr>
          <w:u w:val="single"/>
        </w:rPr>
      </w:pPr>
      <w:r w:rsidRPr="004F6D8B">
        <w:rPr>
          <w:u w:val="single"/>
        </w:rPr>
        <w:t>Propagation conditions</w:t>
      </w:r>
    </w:p>
    <w:p w14:paraId="56B1C119" w14:textId="77777777" w:rsidR="004F6D8B" w:rsidRDefault="004F6D8B" w:rsidP="004F6D8B">
      <w:pPr>
        <w:pStyle w:val="RAN4proposal"/>
      </w:pPr>
      <w:r>
        <w:t>Consider TDLA30-10 for 1Tx, TDLC300-100 for 2Tx when defining non-HST PDCCH requirements.</w:t>
      </w:r>
    </w:p>
    <w:p w14:paraId="11633BF2" w14:textId="77777777" w:rsidR="004F6D8B" w:rsidRPr="00680753" w:rsidRDefault="004F6D8B" w:rsidP="004F6D8B">
      <w:pPr>
        <w:pStyle w:val="RAN4proposal"/>
      </w:pPr>
      <w:r w:rsidRPr="00680753">
        <w:t xml:space="preserve">Use single-tap propagation conditions for 500km/h HST </w:t>
      </w:r>
      <w:r>
        <w:t xml:space="preserve">PDCCH </w:t>
      </w:r>
      <w:r w:rsidRPr="00680753">
        <w:t>requirement definition.</w:t>
      </w:r>
    </w:p>
    <w:p w14:paraId="37238DBD" w14:textId="77777777" w:rsidR="004F6D8B" w:rsidRDefault="004F6D8B" w:rsidP="002A01B5"/>
    <w:p w14:paraId="70655595" w14:textId="48FEE789" w:rsidR="007D789D" w:rsidRPr="007D789D" w:rsidRDefault="007D789D" w:rsidP="002A01B5">
      <w:pPr>
        <w:rPr>
          <w:b/>
          <w:bCs/>
          <w:u w:val="single"/>
        </w:rPr>
      </w:pPr>
      <w:r w:rsidRPr="007D789D">
        <w:rPr>
          <w:b/>
          <w:bCs/>
          <w:u w:val="single"/>
        </w:rPr>
        <w:t>PBCH</w:t>
      </w:r>
    </w:p>
    <w:p w14:paraId="0D39B266" w14:textId="441E361C" w:rsidR="00BC49AC" w:rsidRPr="00BC49AC" w:rsidRDefault="00BC49AC" w:rsidP="00BC49AC">
      <w:pPr>
        <w:rPr>
          <w:u w:val="single"/>
        </w:rPr>
      </w:pPr>
      <w:r w:rsidRPr="00BC49AC">
        <w:rPr>
          <w:u w:val="single"/>
        </w:rPr>
        <w:t>PBCH parameters</w:t>
      </w:r>
    </w:p>
    <w:p w14:paraId="797DA70D" w14:textId="77777777" w:rsidR="00BC49AC" w:rsidRDefault="00BC49AC" w:rsidP="00BC49AC">
      <w:pPr>
        <w:pStyle w:val="RAN4proposal"/>
      </w:pPr>
      <w:r>
        <w:t>Define PBCH requirements for both 1Tx2Rx and 1Tx4Rx antenna configurations using the following configurations: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BC49AC" w:rsidRPr="00D10C19" w14:paraId="7976CBED" w14:textId="77777777" w:rsidTr="00104809">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47EA02C" w14:textId="77777777" w:rsidR="00BC49AC" w:rsidRPr="00D10C19" w:rsidRDefault="00BC49AC" w:rsidP="00104809">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8D39AF6" w14:textId="77777777" w:rsidR="00BC49AC" w:rsidRPr="00D10C19" w:rsidRDefault="00BC49AC" w:rsidP="00104809">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8ECCD8D" w14:textId="77777777" w:rsidR="00BC49AC" w:rsidRPr="00D10C19" w:rsidRDefault="00BC49AC" w:rsidP="00104809">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F964934" w14:textId="77777777" w:rsidR="00BC49AC" w:rsidRPr="00D10C19" w:rsidRDefault="00BC49AC" w:rsidP="00104809">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3832575" w14:textId="77777777" w:rsidR="00BC49AC" w:rsidRPr="00D10C19" w:rsidRDefault="00BC49AC" w:rsidP="00104809">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40E3FA" w14:textId="77777777" w:rsidR="00BC49AC" w:rsidRPr="00D10C19" w:rsidRDefault="00BC49AC" w:rsidP="00104809">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BC49AC" w:rsidRPr="00D10C19" w14:paraId="52B9D857" w14:textId="77777777" w:rsidTr="00104809">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D7A48B1"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43A969"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9C6E554"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E58AC99"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E21E55" w14:textId="77777777" w:rsidR="00BC49AC" w:rsidRPr="00D10C19" w:rsidRDefault="00BC49AC" w:rsidP="00104809">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FB277EC" w14:textId="77777777" w:rsidR="00BC49AC" w:rsidRPr="00D10C19" w:rsidRDefault="00BC49AC" w:rsidP="00104809">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CAF78CB" w14:textId="77777777" w:rsidR="00BC49AC" w:rsidRPr="00D10C19" w:rsidRDefault="00BC49AC" w:rsidP="00104809">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BC49AC" w:rsidRPr="00D10C19" w14:paraId="42E98502" w14:textId="77777777" w:rsidTr="0010480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3EAD5E38" w14:textId="77777777" w:rsidR="00BC49AC" w:rsidRPr="00D10C19" w:rsidRDefault="00BC49AC" w:rsidP="00104809">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1C04514E" w14:textId="77777777" w:rsidR="00BC49AC" w:rsidRPr="00D10C19" w:rsidRDefault="00BC49AC" w:rsidP="00104809">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6CAFD155"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2FFEAC55" w14:textId="77777777" w:rsidR="00BC49AC" w:rsidRPr="00D10C19" w:rsidRDefault="00BC49AC" w:rsidP="00104809">
            <w:pPr>
              <w:spacing w:after="0"/>
              <w:jc w:val="center"/>
              <w:rPr>
                <w:sz w:val="24"/>
                <w:szCs w:val="24"/>
              </w:rPr>
            </w:pPr>
            <w:r w:rsidRPr="00D10C19">
              <w:rPr>
                <w:rFonts w:ascii="Arial"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5825F57F"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1 x 2 Low,</w:t>
            </w:r>
          </w:p>
          <w:p w14:paraId="4347E0F4"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 xml:space="preserve"> </w:t>
            </w:r>
            <w:r w:rsidRPr="00D10C19">
              <w:rPr>
                <w:rFonts w:ascii="Arial" w:hAnsi="Arial" w:cs="Arial"/>
                <w:sz w:val="18"/>
                <w:szCs w:val="18"/>
              </w:rPr>
              <w:t>x</w:t>
            </w:r>
            <w:r>
              <w:rPr>
                <w:rFonts w:ascii="Arial" w:hAnsi="Arial" w:cs="Arial"/>
                <w:sz w:val="18"/>
                <w:szCs w:val="18"/>
              </w:rPr>
              <w:t xml:space="preserve"> </w:t>
            </w:r>
            <w:r w:rsidRPr="00D10C19">
              <w:rPr>
                <w:rFonts w:ascii="Arial" w:hAnsi="Arial" w:cs="Arial"/>
                <w:sz w:val="18"/>
                <w:szCs w:val="18"/>
              </w:rPr>
              <w:t>4</w:t>
            </w:r>
            <w:r>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78DC5FC" w14:textId="77777777" w:rsidR="00BC49AC" w:rsidRPr="00D10C19" w:rsidRDefault="00BC49AC" w:rsidP="00104809">
            <w:pPr>
              <w:spacing w:after="0"/>
              <w:jc w:val="center"/>
              <w:rPr>
                <w:sz w:val="24"/>
                <w:szCs w:val="24"/>
              </w:rPr>
            </w:pPr>
            <w:r w:rsidRPr="00D10C19">
              <w:rPr>
                <w:rFonts w:ascii="Arial"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4F12A1D" w14:textId="77777777" w:rsidR="00BC49AC" w:rsidRPr="00D10C19" w:rsidRDefault="00BC49AC" w:rsidP="00104809">
            <w:pPr>
              <w:spacing w:after="0"/>
              <w:jc w:val="center"/>
              <w:rPr>
                <w:sz w:val="24"/>
                <w:szCs w:val="24"/>
              </w:rPr>
            </w:pPr>
            <w:r w:rsidRPr="00D10C19">
              <w:rPr>
                <w:rFonts w:ascii="Arial" w:hAnsi="Arial" w:cs="Arial"/>
                <w:sz w:val="18"/>
                <w:szCs w:val="18"/>
              </w:rPr>
              <w:t>TBD </w:t>
            </w:r>
          </w:p>
        </w:tc>
      </w:tr>
    </w:tbl>
    <w:p w14:paraId="13A07BD7" w14:textId="77777777" w:rsidR="00BC49AC" w:rsidRDefault="00BC49AC" w:rsidP="00BC49AC"/>
    <w:p w14:paraId="542C5F53" w14:textId="2227DB2E" w:rsidR="004F6D8B" w:rsidRPr="00BC49AC" w:rsidRDefault="00BC49AC" w:rsidP="002A01B5">
      <w:pPr>
        <w:rPr>
          <w:u w:val="single"/>
        </w:rPr>
      </w:pPr>
      <w:r w:rsidRPr="00BC49AC">
        <w:rPr>
          <w:u w:val="single"/>
        </w:rPr>
        <w:t>Whether to consider HST conditions for PBCH</w:t>
      </w:r>
    </w:p>
    <w:p w14:paraId="573FFC40" w14:textId="77777777" w:rsidR="00BC49AC" w:rsidRDefault="00BC49AC" w:rsidP="00BC49AC">
      <w:pPr>
        <w:pStyle w:val="RAN4observation0"/>
      </w:pPr>
      <w:r>
        <w:t>Our simulation results show 1.9dB to 3.6dB difference in performance between non-HST and HST cases when using 417Hz max doppler (900MHz).</w:t>
      </w:r>
    </w:p>
    <w:p w14:paraId="4CBD17B0" w14:textId="77777777" w:rsidR="00BC49AC" w:rsidRDefault="00BC49AC" w:rsidP="00BC49AC">
      <w:pPr>
        <w:pStyle w:val="RAN4proposal"/>
      </w:pPr>
      <w:r>
        <w:t>Define PBCH requirements for HST conditions. Use the following configurations as starting point: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BC49AC" w:rsidRPr="00D10C19" w14:paraId="48C7D4FE" w14:textId="77777777" w:rsidTr="00104809">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D429F1F" w14:textId="77777777" w:rsidR="00BC49AC" w:rsidRPr="00D10C19" w:rsidRDefault="00BC49AC" w:rsidP="00104809">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FDF161E" w14:textId="77777777" w:rsidR="00BC49AC" w:rsidRPr="00D10C19" w:rsidRDefault="00BC49AC" w:rsidP="00104809">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C605D08" w14:textId="77777777" w:rsidR="00BC49AC" w:rsidRPr="00D10C19" w:rsidRDefault="00BC49AC" w:rsidP="00104809">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DDD778" w14:textId="77777777" w:rsidR="00BC49AC" w:rsidRPr="00D10C19" w:rsidRDefault="00BC49AC" w:rsidP="00104809">
            <w:pPr>
              <w:spacing w:after="0"/>
              <w:jc w:val="center"/>
              <w:rPr>
                <w:sz w:val="24"/>
                <w:szCs w:val="24"/>
              </w:rPr>
            </w:pPr>
            <w:r w:rsidRPr="00D10C19">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49FEF15" w14:textId="77777777" w:rsidR="00BC49AC" w:rsidRPr="00D10C19" w:rsidRDefault="00BC49AC" w:rsidP="00104809">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A3E653" w14:textId="77777777" w:rsidR="00BC49AC" w:rsidRPr="00D10C19" w:rsidRDefault="00BC49AC" w:rsidP="00104809">
            <w:pPr>
              <w:spacing w:after="0"/>
              <w:jc w:val="center"/>
              <w:rPr>
                <w:sz w:val="24"/>
                <w:szCs w:val="24"/>
              </w:rPr>
            </w:pPr>
            <w:r w:rsidRPr="00D10C19">
              <w:rPr>
                <w:rFonts w:ascii="Arial" w:hAnsi="Arial" w:cs="Arial"/>
                <w:b/>
                <w:bCs/>
                <w:sz w:val="18"/>
                <w:szCs w:val="18"/>
              </w:rPr>
              <w:t>Reference value</w:t>
            </w:r>
          </w:p>
        </w:tc>
      </w:tr>
      <w:tr w:rsidR="00BC49AC" w:rsidRPr="00D10C19" w14:paraId="5CC4E31F" w14:textId="77777777" w:rsidTr="00104809">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543021F"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6B51DAD"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D405B73"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901304E" w14:textId="77777777" w:rsidR="00BC49AC" w:rsidRPr="00D10C19" w:rsidRDefault="00BC49AC" w:rsidP="00104809">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DA6FEE4" w14:textId="77777777" w:rsidR="00BC49AC" w:rsidRPr="00D10C19" w:rsidRDefault="00BC49AC" w:rsidP="00104809">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A8D79E0" w14:textId="77777777" w:rsidR="00BC49AC" w:rsidRPr="00D10C19" w:rsidRDefault="00BC49AC" w:rsidP="00104809">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70894264" w14:textId="77777777" w:rsidR="00BC49AC" w:rsidRPr="00D10C19" w:rsidRDefault="00BC49AC" w:rsidP="00104809">
            <w:pPr>
              <w:spacing w:after="0"/>
              <w:jc w:val="center"/>
              <w:rPr>
                <w:sz w:val="24"/>
                <w:szCs w:val="24"/>
              </w:rPr>
            </w:pPr>
            <w:r w:rsidRPr="00D10C19">
              <w:rPr>
                <w:rFonts w:ascii="Arial" w:hAnsi="Arial" w:cs="Arial"/>
                <w:b/>
                <w:bCs/>
                <w:sz w:val="18"/>
                <w:szCs w:val="18"/>
              </w:rPr>
              <w:t>SNR (dB)</w:t>
            </w:r>
          </w:p>
        </w:tc>
      </w:tr>
      <w:tr w:rsidR="00BC49AC" w:rsidRPr="00D10C19" w14:paraId="7D381251" w14:textId="77777777" w:rsidTr="0010480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084A1294" w14:textId="77777777" w:rsidR="00BC49AC" w:rsidRPr="00E27F9B" w:rsidRDefault="00BC49AC" w:rsidP="00104809">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1CB763FA" w14:textId="77777777" w:rsidR="00BC49AC" w:rsidRPr="00E27F9B" w:rsidRDefault="00BC49AC" w:rsidP="00104809">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428327BD"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C986729" w14:textId="77777777" w:rsidR="00BC49AC" w:rsidRPr="00E27F9B" w:rsidRDefault="00BC49AC" w:rsidP="00104809">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3DBA6025"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2073386" w14:textId="77777777" w:rsidR="00BC49AC" w:rsidRPr="00E27F9B" w:rsidRDefault="00BC49AC" w:rsidP="00104809">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9506B7A" w14:textId="77777777" w:rsidR="00BC49AC" w:rsidRPr="00E27F9B" w:rsidRDefault="00BC49AC" w:rsidP="00104809">
            <w:pPr>
              <w:spacing w:after="0"/>
              <w:jc w:val="center"/>
              <w:rPr>
                <w:rFonts w:ascii="Arial" w:hAnsi="Arial" w:cs="Arial"/>
                <w:sz w:val="18"/>
                <w:szCs w:val="18"/>
              </w:rPr>
            </w:pPr>
            <w:r>
              <w:rPr>
                <w:rFonts w:ascii="Arial" w:hAnsi="Arial" w:cs="Arial"/>
                <w:sz w:val="18"/>
                <w:szCs w:val="18"/>
              </w:rPr>
              <w:t>TBD</w:t>
            </w:r>
          </w:p>
        </w:tc>
      </w:tr>
      <w:tr w:rsidR="00BC49AC" w:rsidRPr="00D10C19" w14:paraId="5C13A9F9" w14:textId="77777777" w:rsidTr="0010480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6B2395F3" w14:textId="77777777" w:rsidR="00BC49AC" w:rsidRPr="00D10C19" w:rsidRDefault="00BC49AC" w:rsidP="00104809">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4F3C741A"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5D3EE7C7" w14:textId="77777777" w:rsidR="00BC49AC" w:rsidRPr="00D10C19" w:rsidRDefault="00BC49AC" w:rsidP="00104809">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514EB16E" w14:textId="77777777" w:rsidR="00BC49AC" w:rsidRPr="00D10C19" w:rsidRDefault="00BC49AC" w:rsidP="00104809">
            <w:pPr>
              <w:spacing w:after="0"/>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52F9B7A1" w14:textId="77777777" w:rsidR="00BC49AC" w:rsidRPr="00D10C19" w:rsidRDefault="00BC49AC" w:rsidP="00104809">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51068031" w14:textId="77777777" w:rsidR="00BC49AC" w:rsidRPr="00D10C19" w:rsidRDefault="00BC49AC" w:rsidP="00104809">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0170B670" w14:textId="77777777" w:rsidR="00BC49AC" w:rsidRPr="00D10C19" w:rsidRDefault="00BC49AC" w:rsidP="00104809">
            <w:pPr>
              <w:spacing w:after="0"/>
              <w:jc w:val="center"/>
              <w:rPr>
                <w:rFonts w:ascii="Arial" w:hAnsi="Arial" w:cs="Arial"/>
                <w:sz w:val="18"/>
                <w:szCs w:val="18"/>
              </w:rPr>
            </w:pPr>
            <w:r>
              <w:rPr>
                <w:rFonts w:ascii="Arial" w:hAnsi="Arial" w:cs="Arial"/>
                <w:sz w:val="18"/>
                <w:szCs w:val="18"/>
              </w:rPr>
              <w:t>TBD</w:t>
            </w:r>
          </w:p>
        </w:tc>
      </w:tr>
    </w:tbl>
    <w:p w14:paraId="796C93A4" w14:textId="77777777" w:rsidR="00BC49AC" w:rsidRPr="00406838" w:rsidRDefault="00BC49AC" w:rsidP="00BC49AC"/>
    <w:p w14:paraId="6F237314" w14:textId="1E3FE4C7" w:rsidR="004F6D8B" w:rsidRPr="00BC49AC" w:rsidRDefault="00BC49AC" w:rsidP="002A01B5">
      <w:pPr>
        <w:rPr>
          <w:b/>
          <w:bCs/>
          <w:u w:val="single"/>
        </w:rPr>
      </w:pPr>
      <w:r w:rsidRPr="00BC49AC">
        <w:rPr>
          <w:b/>
          <w:bCs/>
          <w:u w:val="single"/>
        </w:rPr>
        <w:t>CSI Reporting</w:t>
      </w:r>
    </w:p>
    <w:p w14:paraId="6CBEDD2B" w14:textId="77777777" w:rsidR="00BC49AC" w:rsidRDefault="00BC49AC" w:rsidP="00BC49AC">
      <w:pPr>
        <w:pStyle w:val="RAN4proposal"/>
      </w:pPr>
      <w:r>
        <w:rPr>
          <w:szCs w:val="24"/>
          <w:lang w:eastAsia="zh-CN"/>
        </w:rPr>
        <w:t>Define CSI requirements for CBW=3MHz and SCS=15kHz: PMI, CQI and RI</w:t>
      </w:r>
      <w:r>
        <w:t>. Further discuss if applicability rules can be introduced.</w:t>
      </w:r>
    </w:p>
    <w:p w14:paraId="7137A0D2" w14:textId="77777777" w:rsidR="00BC49AC" w:rsidRDefault="00BC49AC" w:rsidP="00BC49AC">
      <w:pPr>
        <w:pStyle w:val="RAN4proposal"/>
      </w:pPr>
      <w:r>
        <w:t xml:space="preserve">For CQI requirements use existing </w:t>
      </w:r>
      <w:proofErr w:type="spellStart"/>
      <w:r>
        <w:t>RedCap</w:t>
      </w:r>
      <w:proofErr w:type="spellEnd"/>
      <w:r>
        <w:t xml:space="preserve"> requirements as starting point.</w:t>
      </w:r>
    </w:p>
    <w:p w14:paraId="7E218F32" w14:textId="77777777" w:rsidR="00BC49AC" w:rsidRDefault="00BC49AC" w:rsidP="00BC49AC">
      <w:pPr>
        <w:pStyle w:val="RAN4proposal"/>
      </w:pPr>
      <w:r>
        <w:t xml:space="preserve">For PMI requirements use existing requirements for “Single PMI with 4Tx </w:t>
      </w:r>
      <w:proofErr w:type="spellStart"/>
      <w:r>
        <w:t>TypeI-SinglePanel</w:t>
      </w:r>
      <w:proofErr w:type="spellEnd"/>
      <w:r>
        <w:t xml:space="preserve"> Codebook” as starting point.</w:t>
      </w:r>
    </w:p>
    <w:p w14:paraId="687F7B8E" w14:textId="77777777" w:rsidR="00BC49AC" w:rsidRPr="00CA5753" w:rsidRDefault="00BC49AC" w:rsidP="00BC49AC">
      <w:pPr>
        <w:pStyle w:val="RAN4proposal"/>
      </w:pPr>
      <w:r>
        <w:t>For RI requirements use existing requirements for 2Rx and 4Rx as starting point. FSS to down select after initial simulation results are available.</w:t>
      </w:r>
    </w:p>
    <w:p w14:paraId="1CCF8B85" w14:textId="77777777" w:rsidR="000065AB" w:rsidRPr="008C39F7" w:rsidRDefault="000065AB" w:rsidP="002A01B5"/>
    <w:p w14:paraId="1059F880" w14:textId="77777777" w:rsidR="003B659E" w:rsidRPr="008C39F7" w:rsidRDefault="003B659E" w:rsidP="0060543D">
      <w:pPr>
        <w:pStyle w:val="RAN4H1"/>
        <w:numPr>
          <w:ilvl w:val="0"/>
          <w:numId w:val="0"/>
        </w:numPr>
        <w:ind w:left="360" w:hanging="360"/>
      </w:pPr>
      <w:r w:rsidRPr="008C39F7">
        <w:t>References</w:t>
      </w:r>
      <w:bookmarkEnd w:id="8"/>
    </w:p>
    <w:p w14:paraId="39E90753" w14:textId="15BD1C02" w:rsidR="006978C1" w:rsidRPr="00AB2952" w:rsidRDefault="009A1701" w:rsidP="002A01B5">
      <w:pPr>
        <w:pStyle w:val="ListParagraph"/>
        <w:numPr>
          <w:ilvl w:val="0"/>
          <w:numId w:val="21"/>
        </w:numPr>
        <w:ind w:right="-22"/>
      </w:pPr>
      <w:bookmarkStart w:id="9" w:name="_Ref149053549"/>
      <w:r w:rsidRPr="00AB2952">
        <w:t>R4-2316924 - WF on NR_FR1_lessthan_5MHz_BW_demod</w:t>
      </w:r>
      <w:bookmarkEnd w:id="9"/>
    </w:p>
    <w:p w14:paraId="7180AB24" w14:textId="55E155DA" w:rsidR="00EF4F9D" w:rsidRPr="00E96A65" w:rsidRDefault="006D1DF2" w:rsidP="002A01B5">
      <w:pPr>
        <w:pStyle w:val="ListParagraph"/>
        <w:numPr>
          <w:ilvl w:val="0"/>
          <w:numId w:val="21"/>
        </w:numPr>
        <w:ind w:right="-22"/>
      </w:pPr>
      <w:bookmarkStart w:id="10" w:name="_Ref149165527"/>
      <w:r w:rsidRPr="00AB2952">
        <w:t xml:space="preserve">R4-2318789 - </w:t>
      </w:r>
      <w:r w:rsidR="001E764E" w:rsidRPr="00AB2952">
        <w:t xml:space="preserve">On Lessthan5MHz UE </w:t>
      </w:r>
      <w:proofErr w:type="spellStart"/>
      <w:r w:rsidR="001E764E" w:rsidRPr="00AB2952">
        <w:t>demod</w:t>
      </w:r>
      <w:proofErr w:type="spellEnd"/>
      <w:r w:rsidR="001E764E" w:rsidRPr="00AB2952">
        <w:t xml:space="preserve"> perf and CSI requirements - Simulations</w:t>
      </w:r>
      <w:bookmarkEnd w:id="10"/>
    </w:p>
    <w:p w14:paraId="3E87DFBB" w14:textId="35BBC6B8" w:rsidR="006447C4" w:rsidRPr="00E96A65" w:rsidRDefault="00AB2952" w:rsidP="002A01B5">
      <w:pPr>
        <w:pStyle w:val="ListParagraph"/>
        <w:numPr>
          <w:ilvl w:val="0"/>
          <w:numId w:val="21"/>
        </w:numPr>
        <w:ind w:right="-22"/>
      </w:pPr>
      <w:bookmarkStart w:id="11" w:name="_Ref149054362"/>
      <w:r w:rsidRPr="00AB2952">
        <w:t xml:space="preserve">R4-2315911 - On Lessthan5MHz UE </w:t>
      </w:r>
      <w:proofErr w:type="spellStart"/>
      <w:r w:rsidRPr="00AB2952">
        <w:t>demod</w:t>
      </w:r>
      <w:proofErr w:type="spellEnd"/>
      <w:r w:rsidRPr="00AB2952">
        <w:t xml:space="preserve"> perf and CSI requirements (Nokia)</w:t>
      </w:r>
      <w:bookmarkEnd w:id="11"/>
    </w:p>
    <w:sectPr w:rsidR="006447C4" w:rsidRPr="00E96A6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2C4E" w14:textId="77777777" w:rsidR="00A817DF" w:rsidRDefault="00A817DF" w:rsidP="00001C9B">
      <w:pPr>
        <w:spacing w:after="0" w:line="240" w:lineRule="auto"/>
      </w:pPr>
      <w:r>
        <w:separator/>
      </w:r>
    </w:p>
  </w:endnote>
  <w:endnote w:type="continuationSeparator" w:id="0">
    <w:p w14:paraId="100BC3C5" w14:textId="77777777" w:rsidR="00A817DF" w:rsidRDefault="00A817DF" w:rsidP="00001C9B">
      <w:pPr>
        <w:spacing w:after="0" w:line="240" w:lineRule="auto"/>
      </w:pPr>
      <w:r>
        <w:continuationSeparator/>
      </w:r>
    </w:p>
  </w:endnote>
  <w:endnote w:type="continuationNotice" w:id="1">
    <w:p w14:paraId="04199BA5" w14:textId="77777777" w:rsidR="00A817DF" w:rsidRDefault="00A81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C96A" w14:textId="77777777" w:rsidR="00A817DF" w:rsidRDefault="00A817DF" w:rsidP="00001C9B">
      <w:pPr>
        <w:spacing w:after="0" w:line="240" w:lineRule="auto"/>
      </w:pPr>
      <w:r>
        <w:separator/>
      </w:r>
    </w:p>
  </w:footnote>
  <w:footnote w:type="continuationSeparator" w:id="0">
    <w:p w14:paraId="2C24F932" w14:textId="77777777" w:rsidR="00A817DF" w:rsidRDefault="00A817DF" w:rsidP="00001C9B">
      <w:pPr>
        <w:spacing w:after="0" w:line="240" w:lineRule="auto"/>
      </w:pPr>
      <w:r>
        <w:continuationSeparator/>
      </w:r>
    </w:p>
  </w:footnote>
  <w:footnote w:type="continuationNotice" w:id="1">
    <w:p w14:paraId="31E79657" w14:textId="77777777" w:rsidR="00A817DF" w:rsidRDefault="00A817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AF03DA"/>
    <w:multiLevelType w:val="hybridMultilevel"/>
    <w:tmpl w:val="D0EEC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075"/>
    <w:multiLevelType w:val="hybridMultilevel"/>
    <w:tmpl w:val="1BE2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9"/>
  </w:num>
  <w:num w:numId="4" w16cid:durableId="517735681">
    <w:abstractNumId w:val="7"/>
  </w:num>
  <w:num w:numId="5" w16cid:durableId="1142041724">
    <w:abstractNumId w:val="25"/>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8"/>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65811961">
    <w:abstractNumId w:val="13"/>
  </w:num>
  <w:num w:numId="28" w16cid:durableId="861013274">
    <w:abstractNumId w:val="4"/>
  </w:num>
  <w:num w:numId="29" w16cid:durableId="1890921444">
    <w:abstractNumId w:val="8"/>
  </w:num>
  <w:num w:numId="30" w16cid:durableId="1845824569">
    <w:abstractNumId w:val="11"/>
  </w:num>
  <w:num w:numId="31" w16cid:durableId="989872554">
    <w:abstractNumId w:val="26"/>
  </w:num>
  <w:num w:numId="32" w16cid:durableId="218639288">
    <w:abstractNumId w:val="12"/>
  </w:num>
  <w:num w:numId="33" w16cid:durableId="1978296709">
    <w:abstractNumId w:val="2"/>
  </w:num>
  <w:num w:numId="34" w16cid:durableId="806313915">
    <w:abstractNumId w:val="27"/>
  </w:num>
  <w:num w:numId="35" w16cid:durableId="1958486745">
    <w:abstractNumId w:val="22"/>
  </w:num>
  <w:num w:numId="36" w16cid:durableId="797651417">
    <w:abstractNumId w:val="20"/>
  </w:num>
  <w:num w:numId="37" w16cid:durableId="1999532596">
    <w:abstractNumId w:val="23"/>
  </w:num>
  <w:num w:numId="38" w16cid:durableId="293412872">
    <w:abstractNumId w:val="17"/>
  </w:num>
  <w:num w:numId="39" w16cid:durableId="6560604">
    <w:abstractNumId w:val="14"/>
  </w:num>
  <w:num w:numId="40" w16cid:durableId="2144232201">
    <w:abstractNumId w:val="10"/>
  </w:num>
  <w:num w:numId="41" w16cid:durableId="1403404999">
    <w:abstractNumId w:val="6"/>
  </w:num>
  <w:num w:numId="42" w16cid:durableId="1070663466">
    <w:abstractNumId w:val="16"/>
    <w:lvlOverride w:ilvl="0">
      <w:startOverride w:val="1"/>
    </w:lvlOverride>
  </w:num>
  <w:num w:numId="43" w16cid:durableId="1386224204">
    <w:abstractNumId w:val="18"/>
    <w:lvlOverride w:ilvl="0">
      <w:startOverride w:val="1"/>
    </w:lvlOverride>
  </w:num>
  <w:num w:numId="44" w16cid:durableId="965040858">
    <w:abstractNumId w:val="16"/>
    <w:lvlOverride w:ilvl="0">
      <w:startOverride w:val="1"/>
    </w:lvlOverride>
  </w:num>
  <w:num w:numId="45" w16cid:durableId="438373060">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3E8A"/>
    <w:rsid w:val="000040DC"/>
    <w:rsid w:val="00004AE3"/>
    <w:rsid w:val="000065AB"/>
    <w:rsid w:val="00007A91"/>
    <w:rsid w:val="00007DFD"/>
    <w:rsid w:val="0001030F"/>
    <w:rsid w:val="00011784"/>
    <w:rsid w:val="000151EF"/>
    <w:rsid w:val="00015564"/>
    <w:rsid w:val="000205C7"/>
    <w:rsid w:val="00020E60"/>
    <w:rsid w:val="00022505"/>
    <w:rsid w:val="00022DAA"/>
    <w:rsid w:val="000231D2"/>
    <w:rsid w:val="000239F5"/>
    <w:rsid w:val="0002626F"/>
    <w:rsid w:val="000274FF"/>
    <w:rsid w:val="00032D87"/>
    <w:rsid w:val="000332EE"/>
    <w:rsid w:val="00036B07"/>
    <w:rsid w:val="00037720"/>
    <w:rsid w:val="00037FB8"/>
    <w:rsid w:val="00040C5E"/>
    <w:rsid w:val="0004101A"/>
    <w:rsid w:val="000446F5"/>
    <w:rsid w:val="00050DBD"/>
    <w:rsid w:val="0005311A"/>
    <w:rsid w:val="00054628"/>
    <w:rsid w:val="000561D3"/>
    <w:rsid w:val="00056C09"/>
    <w:rsid w:val="000607E5"/>
    <w:rsid w:val="00065D51"/>
    <w:rsid w:val="0006696A"/>
    <w:rsid w:val="000676BB"/>
    <w:rsid w:val="00067D4C"/>
    <w:rsid w:val="0007131E"/>
    <w:rsid w:val="000729B6"/>
    <w:rsid w:val="00072AAE"/>
    <w:rsid w:val="000755BA"/>
    <w:rsid w:val="0007699B"/>
    <w:rsid w:val="000815D9"/>
    <w:rsid w:val="00083E1C"/>
    <w:rsid w:val="0008419B"/>
    <w:rsid w:val="00084899"/>
    <w:rsid w:val="00085E0F"/>
    <w:rsid w:val="0008612A"/>
    <w:rsid w:val="00086CC9"/>
    <w:rsid w:val="00087648"/>
    <w:rsid w:val="00090E18"/>
    <w:rsid w:val="00092100"/>
    <w:rsid w:val="00092BB7"/>
    <w:rsid w:val="000931B2"/>
    <w:rsid w:val="000937B3"/>
    <w:rsid w:val="000938C1"/>
    <w:rsid w:val="0009428E"/>
    <w:rsid w:val="00094879"/>
    <w:rsid w:val="00094E45"/>
    <w:rsid w:val="00095278"/>
    <w:rsid w:val="000A0350"/>
    <w:rsid w:val="000A10BC"/>
    <w:rsid w:val="000A1AF8"/>
    <w:rsid w:val="000A1DCF"/>
    <w:rsid w:val="000A2B9D"/>
    <w:rsid w:val="000A3C45"/>
    <w:rsid w:val="000A3FFF"/>
    <w:rsid w:val="000B0056"/>
    <w:rsid w:val="000B2389"/>
    <w:rsid w:val="000B3628"/>
    <w:rsid w:val="000B3FC8"/>
    <w:rsid w:val="000B4427"/>
    <w:rsid w:val="000B78BD"/>
    <w:rsid w:val="000C0416"/>
    <w:rsid w:val="000C28CD"/>
    <w:rsid w:val="000C3953"/>
    <w:rsid w:val="000C3C7B"/>
    <w:rsid w:val="000D048C"/>
    <w:rsid w:val="000D0F93"/>
    <w:rsid w:val="000D1419"/>
    <w:rsid w:val="000D24F2"/>
    <w:rsid w:val="000D3BC8"/>
    <w:rsid w:val="000D3FA6"/>
    <w:rsid w:val="000D42B3"/>
    <w:rsid w:val="000D4C99"/>
    <w:rsid w:val="000E19B2"/>
    <w:rsid w:val="000E1D23"/>
    <w:rsid w:val="000E6A10"/>
    <w:rsid w:val="000E7E2E"/>
    <w:rsid w:val="000F0AE0"/>
    <w:rsid w:val="000F3DD4"/>
    <w:rsid w:val="000F410C"/>
    <w:rsid w:val="000F4603"/>
    <w:rsid w:val="001003D3"/>
    <w:rsid w:val="00100DB2"/>
    <w:rsid w:val="0010311F"/>
    <w:rsid w:val="001033BB"/>
    <w:rsid w:val="00105DAB"/>
    <w:rsid w:val="00106416"/>
    <w:rsid w:val="0010695F"/>
    <w:rsid w:val="00106E90"/>
    <w:rsid w:val="00107B01"/>
    <w:rsid w:val="00110481"/>
    <w:rsid w:val="00110BE1"/>
    <w:rsid w:val="001110C5"/>
    <w:rsid w:val="001127C9"/>
    <w:rsid w:val="00113926"/>
    <w:rsid w:val="00114498"/>
    <w:rsid w:val="00114CA6"/>
    <w:rsid w:val="00115B88"/>
    <w:rsid w:val="001168BA"/>
    <w:rsid w:val="00122DE0"/>
    <w:rsid w:val="00124846"/>
    <w:rsid w:val="00125234"/>
    <w:rsid w:val="00126F4A"/>
    <w:rsid w:val="00127DA7"/>
    <w:rsid w:val="00127E16"/>
    <w:rsid w:val="001310D0"/>
    <w:rsid w:val="00131C4C"/>
    <w:rsid w:val="001324E6"/>
    <w:rsid w:val="00132F6A"/>
    <w:rsid w:val="0013361A"/>
    <w:rsid w:val="00133913"/>
    <w:rsid w:val="00133D8F"/>
    <w:rsid w:val="00134360"/>
    <w:rsid w:val="00134579"/>
    <w:rsid w:val="00135BD4"/>
    <w:rsid w:val="00136A3F"/>
    <w:rsid w:val="00136B71"/>
    <w:rsid w:val="00137B0A"/>
    <w:rsid w:val="00140221"/>
    <w:rsid w:val="001407CB"/>
    <w:rsid w:val="0015105C"/>
    <w:rsid w:val="00155FD0"/>
    <w:rsid w:val="00156DE4"/>
    <w:rsid w:val="00161099"/>
    <w:rsid w:val="001642FC"/>
    <w:rsid w:val="0016496B"/>
    <w:rsid w:val="00166FE1"/>
    <w:rsid w:val="001676FE"/>
    <w:rsid w:val="00170706"/>
    <w:rsid w:val="00170FFE"/>
    <w:rsid w:val="001711E7"/>
    <w:rsid w:val="00173759"/>
    <w:rsid w:val="00173F9F"/>
    <w:rsid w:val="001743E2"/>
    <w:rsid w:val="001745F8"/>
    <w:rsid w:val="00174B02"/>
    <w:rsid w:val="001776BF"/>
    <w:rsid w:val="00183521"/>
    <w:rsid w:val="001838CF"/>
    <w:rsid w:val="001844CB"/>
    <w:rsid w:val="001868EE"/>
    <w:rsid w:val="00191C76"/>
    <w:rsid w:val="00191F69"/>
    <w:rsid w:val="00194AF7"/>
    <w:rsid w:val="00195D44"/>
    <w:rsid w:val="001974C2"/>
    <w:rsid w:val="00197DEA"/>
    <w:rsid w:val="001A1C06"/>
    <w:rsid w:val="001A2DB3"/>
    <w:rsid w:val="001A2FFF"/>
    <w:rsid w:val="001A3BA4"/>
    <w:rsid w:val="001A4A9D"/>
    <w:rsid w:val="001A6982"/>
    <w:rsid w:val="001A6D1F"/>
    <w:rsid w:val="001B034C"/>
    <w:rsid w:val="001B0B9D"/>
    <w:rsid w:val="001B1C54"/>
    <w:rsid w:val="001B2F31"/>
    <w:rsid w:val="001B384B"/>
    <w:rsid w:val="001B4B5C"/>
    <w:rsid w:val="001B4C14"/>
    <w:rsid w:val="001B584A"/>
    <w:rsid w:val="001B79F9"/>
    <w:rsid w:val="001B7F72"/>
    <w:rsid w:val="001C0099"/>
    <w:rsid w:val="001C121A"/>
    <w:rsid w:val="001C3F70"/>
    <w:rsid w:val="001C4935"/>
    <w:rsid w:val="001D0702"/>
    <w:rsid w:val="001D113D"/>
    <w:rsid w:val="001D2D73"/>
    <w:rsid w:val="001D3355"/>
    <w:rsid w:val="001D45FA"/>
    <w:rsid w:val="001D6C5E"/>
    <w:rsid w:val="001E05CC"/>
    <w:rsid w:val="001E1F82"/>
    <w:rsid w:val="001E2F7B"/>
    <w:rsid w:val="001E30F6"/>
    <w:rsid w:val="001E746B"/>
    <w:rsid w:val="001E764E"/>
    <w:rsid w:val="001E77E9"/>
    <w:rsid w:val="001F255D"/>
    <w:rsid w:val="001F295B"/>
    <w:rsid w:val="001F3D33"/>
    <w:rsid w:val="001F3E43"/>
    <w:rsid w:val="001F508D"/>
    <w:rsid w:val="0020600F"/>
    <w:rsid w:val="002073A7"/>
    <w:rsid w:val="002110F5"/>
    <w:rsid w:val="002126EC"/>
    <w:rsid w:val="00213632"/>
    <w:rsid w:val="00213C8E"/>
    <w:rsid w:val="00213D3F"/>
    <w:rsid w:val="0021481C"/>
    <w:rsid w:val="00215048"/>
    <w:rsid w:val="00215108"/>
    <w:rsid w:val="00215689"/>
    <w:rsid w:val="00217EE5"/>
    <w:rsid w:val="0022206E"/>
    <w:rsid w:val="002222C1"/>
    <w:rsid w:val="002238F4"/>
    <w:rsid w:val="00224620"/>
    <w:rsid w:val="00224694"/>
    <w:rsid w:val="00226E70"/>
    <w:rsid w:val="002305D3"/>
    <w:rsid w:val="002310F9"/>
    <w:rsid w:val="00233900"/>
    <w:rsid w:val="00234B7A"/>
    <w:rsid w:val="00235F5C"/>
    <w:rsid w:val="00236D9E"/>
    <w:rsid w:val="00237536"/>
    <w:rsid w:val="002405B3"/>
    <w:rsid w:val="002467EA"/>
    <w:rsid w:val="00247CB0"/>
    <w:rsid w:val="00250A17"/>
    <w:rsid w:val="00254561"/>
    <w:rsid w:val="00255077"/>
    <w:rsid w:val="00257FA3"/>
    <w:rsid w:val="00257FED"/>
    <w:rsid w:val="00257FF4"/>
    <w:rsid w:val="002600BF"/>
    <w:rsid w:val="00264872"/>
    <w:rsid w:val="0027017D"/>
    <w:rsid w:val="0027414B"/>
    <w:rsid w:val="0027431E"/>
    <w:rsid w:val="0027467C"/>
    <w:rsid w:val="00274B72"/>
    <w:rsid w:val="0027627C"/>
    <w:rsid w:val="00276525"/>
    <w:rsid w:val="00276538"/>
    <w:rsid w:val="0027699C"/>
    <w:rsid w:val="00276F19"/>
    <w:rsid w:val="00277B56"/>
    <w:rsid w:val="0028296D"/>
    <w:rsid w:val="00283A47"/>
    <w:rsid w:val="00283D87"/>
    <w:rsid w:val="00285A12"/>
    <w:rsid w:val="0028732C"/>
    <w:rsid w:val="002902B9"/>
    <w:rsid w:val="002904BF"/>
    <w:rsid w:val="00290A0C"/>
    <w:rsid w:val="00297669"/>
    <w:rsid w:val="00297942"/>
    <w:rsid w:val="002A01B5"/>
    <w:rsid w:val="002A0341"/>
    <w:rsid w:val="002A19F5"/>
    <w:rsid w:val="002A1C63"/>
    <w:rsid w:val="002A5153"/>
    <w:rsid w:val="002A5504"/>
    <w:rsid w:val="002B0CFF"/>
    <w:rsid w:val="002B2F9B"/>
    <w:rsid w:val="002B3CDB"/>
    <w:rsid w:val="002B4922"/>
    <w:rsid w:val="002B4FAC"/>
    <w:rsid w:val="002B64C8"/>
    <w:rsid w:val="002B7877"/>
    <w:rsid w:val="002B7A46"/>
    <w:rsid w:val="002C04A5"/>
    <w:rsid w:val="002C0EE4"/>
    <w:rsid w:val="002C22C3"/>
    <w:rsid w:val="002C2D19"/>
    <w:rsid w:val="002C468A"/>
    <w:rsid w:val="002C63A0"/>
    <w:rsid w:val="002C6F34"/>
    <w:rsid w:val="002C71D7"/>
    <w:rsid w:val="002D10FA"/>
    <w:rsid w:val="002D1B06"/>
    <w:rsid w:val="002D411A"/>
    <w:rsid w:val="002D4C55"/>
    <w:rsid w:val="002D4FD7"/>
    <w:rsid w:val="002D7687"/>
    <w:rsid w:val="002D7980"/>
    <w:rsid w:val="002E0DEA"/>
    <w:rsid w:val="002E118C"/>
    <w:rsid w:val="002E436B"/>
    <w:rsid w:val="002E6B05"/>
    <w:rsid w:val="002E6DED"/>
    <w:rsid w:val="002F151F"/>
    <w:rsid w:val="002F3D22"/>
    <w:rsid w:val="002F4DA1"/>
    <w:rsid w:val="002F5568"/>
    <w:rsid w:val="002F5EED"/>
    <w:rsid w:val="0030022E"/>
    <w:rsid w:val="00300956"/>
    <w:rsid w:val="003028DD"/>
    <w:rsid w:val="00303A5D"/>
    <w:rsid w:val="003059FA"/>
    <w:rsid w:val="003064FC"/>
    <w:rsid w:val="00307ADA"/>
    <w:rsid w:val="00307CE5"/>
    <w:rsid w:val="00310256"/>
    <w:rsid w:val="0031053E"/>
    <w:rsid w:val="003109AF"/>
    <w:rsid w:val="00312A1F"/>
    <w:rsid w:val="00315BC1"/>
    <w:rsid w:val="0031682D"/>
    <w:rsid w:val="00317187"/>
    <w:rsid w:val="00320B6E"/>
    <w:rsid w:val="00321CAB"/>
    <w:rsid w:val="00321CBD"/>
    <w:rsid w:val="003243A1"/>
    <w:rsid w:val="00324778"/>
    <w:rsid w:val="0032499A"/>
    <w:rsid w:val="00325ABC"/>
    <w:rsid w:val="00326DCC"/>
    <w:rsid w:val="00330ADB"/>
    <w:rsid w:val="00330B1E"/>
    <w:rsid w:val="00330FE7"/>
    <w:rsid w:val="00331A9D"/>
    <w:rsid w:val="00332DC2"/>
    <w:rsid w:val="00333C93"/>
    <w:rsid w:val="003341F7"/>
    <w:rsid w:val="0033444F"/>
    <w:rsid w:val="00334ABF"/>
    <w:rsid w:val="003352EF"/>
    <w:rsid w:val="0034168A"/>
    <w:rsid w:val="00341B1A"/>
    <w:rsid w:val="003423B2"/>
    <w:rsid w:val="00345C2F"/>
    <w:rsid w:val="00346247"/>
    <w:rsid w:val="00346569"/>
    <w:rsid w:val="00347FEC"/>
    <w:rsid w:val="003503CB"/>
    <w:rsid w:val="003507B9"/>
    <w:rsid w:val="00351F97"/>
    <w:rsid w:val="00354AA2"/>
    <w:rsid w:val="003553CF"/>
    <w:rsid w:val="00356F45"/>
    <w:rsid w:val="00360973"/>
    <w:rsid w:val="003660AC"/>
    <w:rsid w:val="00366B74"/>
    <w:rsid w:val="00373972"/>
    <w:rsid w:val="00373CD0"/>
    <w:rsid w:val="00373FC4"/>
    <w:rsid w:val="00374152"/>
    <w:rsid w:val="003741F8"/>
    <w:rsid w:val="0037713E"/>
    <w:rsid w:val="0037746A"/>
    <w:rsid w:val="00381CF1"/>
    <w:rsid w:val="00384264"/>
    <w:rsid w:val="00384328"/>
    <w:rsid w:val="00385C8E"/>
    <w:rsid w:val="00385E71"/>
    <w:rsid w:val="00385EE9"/>
    <w:rsid w:val="003917ED"/>
    <w:rsid w:val="003918E5"/>
    <w:rsid w:val="00394921"/>
    <w:rsid w:val="00395C9C"/>
    <w:rsid w:val="00396874"/>
    <w:rsid w:val="003A0BB4"/>
    <w:rsid w:val="003A1F6F"/>
    <w:rsid w:val="003A307A"/>
    <w:rsid w:val="003A380B"/>
    <w:rsid w:val="003A710A"/>
    <w:rsid w:val="003A7784"/>
    <w:rsid w:val="003B029C"/>
    <w:rsid w:val="003B0E8F"/>
    <w:rsid w:val="003B2BC1"/>
    <w:rsid w:val="003B42DB"/>
    <w:rsid w:val="003B44F1"/>
    <w:rsid w:val="003B4789"/>
    <w:rsid w:val="003B4CA0"/>
    <w:rsid w:val="003B659E"/>
    <w:rsid w:val="003B7686"/>
    <w:rsid w:val="003C0513"/>
    <w:rsid w:val="003C0F2D"/>
    <w:rsid w:val="003C275E"/>
    <w:rsid w:val="003C2F1F"/>
    <w:rsid w:val="003C31A8"/>
    <w:rsid w:val="003C3338"/>
    <w:rsid w:val="003C3FE7"/>
    <w:rsid w:val="003C4FDE"/>
    <w:rsid w:val="003C7746"/>
    <w:rsid w:val="003D438E"/>
    <w:rsid w:val="003D4BEE"/>
    <w:rsid w:val="003D547B"/>
    <w:rsid w:val="003D5AB5"/>
    <w:rsid w:val="003D6FB0"/>
    <w:rsid w:val="003D71E3"/>
    <w:rsid w:val="003E13EF"/>
    <w:rsid w:val="003E2C22"/>
    <w:rsid w:val="003E2CB0"/>
    <w:rsid w:val="003E2D22"/>
    <w:rsid w:val="003E31A5"/>
    <w:rsid w:val="003E430F"/>
    <w:rsid w:val="003E58DF"/>
    <w:rsid w:val="003E5B76"/>
    <w:rsid w:val="003E795B"/>
    <w:rsid w:val="003E7B65"/>
    <w:rsid w:val="003F3E75"/>
    <w:rsid w:val="003F42B8"/>
    <w:rsid w:val="003F58E1"/>
    <w:rsid w:val="003F64C8"/>
    <w:rsid w:val="003F6E2C"/>
    <w:rsid w:val="004005E9"/>
    <w:rsid w:val="00402F88"/>
    <w:rsid w:val="00403BDD"/>
    <w:rsid w:val="00404C4C"/>
    <w:rsid w:val="00406838"/>
    <w:rsid w:val="0040696E"/>
    <w:rsid w:val="00407B20"/>
    <w:rsid w:val="00407E46"/>
    <w:rsid w:val="0041423F"/>
    <w:rsid w:val="00414405"/>
    <w:rsid w:val="004144A4"/>
    <w:rsid w:val="0041498F"/>
    <w:rsid w:val="00414F81"/>
    <w:rsid w:val="0041661F"/>
    <w:rsid w:val="004217F8"/>
    <w:rsid w:val="004221C3"/>
    <w:rsid w:val="0042456A"/>
    <w:rsid w:val="004254B1"/>
    <w:rsid w:val="00426339"/>
    <w:rsid w:val="004267B7"/>
    <w:rsid w:val="00426C79"/>
    <w:rsid w:val="00427827"/>
    <w:rsid w:val="004319E2"/>
    <w:rsid w:val="00432836"/>
    <w:rsid w:val="00434B2A"/>
    <w:rsid w:val="00435063"/>
    <w:rsid w:val="00436278"/>
    <w:rsid w:val="00436A0F"/>
    <w:rsid w:val="00436C38"/>
    <w:rsid w:val="00437150"/>
    <w:rsid w:val="0043750A"/>
    <w:rsid w:val="0043793A"/>
    <w:rsid w:val="00441D24"/>
    <w:rsid w:val="004449B9"/>
    <w:rsid w:val="00445D2E"/>
    <w:rsid w:val="00446341"/>
    <w:rsid w:val="004464C0"/>
    <w:rsid w:val="00451738"/>
    <w:rsid w:val="004550ED"/>
    <w:rsid w:val="00455BC2"/>
    <w:rsid w:val="00455DC5"/>
    <w:rsid w:val="004610E4"/>
    <w:rsid w:val="004630F6"/>
    <w:rsid w:val="00463661"/>
    <w:rsid w:val="0046642E"/>
    <w:rsid w:val="00467260"/>
    <w:rsid w:val="00467810"/>
    <w:rsid w:val="00470958"/>
    <w:rsid w:val="00470B4F"/>
    <w:rsid w:val="0047190A"/>
    <w:rsid w:val="00471BCA"/>
    <w:rsid w:val="00471CD3"/>
    <w:rsid w:val="004732E9"/>
    <w:rsid w:val="00474A33"/>
    <w:rsid w:val="00475D42"/>
    <w:rsid w:val="00475D7D"/>
    <w:rsid w:val="0048190F"/>
    <w:rsid w:val="00481DFC"/>
    <w:rsid w:val="004854BB"/>
    <w:rsid w:val="00491C51"/>
    <w:rsid w:val="00494493"/>
    <w:rsid w:val="00494F62"/>
    <w:rsid w:val="0049562C"/>
    <w:rsid w:val="00496606"/>
    <w:rsid w:val="00496B85"/>
    <w:rsid w:val="004A001C"/>
    <w:rsid w:val="004A2090"/>
    <w:rsid w:val="004A349F"/>
    <w:rsid w:val="004A3516"/>
    <w:rsid w:val="004A4036"/>
    <w:rsid w:val="004A5DEB"/>
    <w:rsid w:val="004A6B0D"/>
    <w:rsid w:val="004B0005"/>
    <w:rsid w:val="004B1635"/>
    <w:rsid w:val="004B23C2"/>
    <w:rsid w:val="004B35A8"/>
    <w:rsid w:val="004B3BC0"/>
    <w:rsid w:val="004B717E"/>
    <w:rsid w:val="004C20E5"/>
    <w:rsid w:val="004C4590"/>
    <w:rsid w:val="004C5022"/>
    <w:rsid w:val="004C5B15"/>
    <w:rsid w:val="004C5E4C"/>
    <w:rsid w:val="004C65B3"/>
    <w:rsid w:val="004D1AC5"/>
    <w:rsid w:val="004D3E52"/>
    <w:rsid w:val="004D6705"/>
    <w:rsid w:val="004D6C2E"/>
    <w:rsid w:val="004D6E32"/>
    <w:rsid w:val="004E0021"/>
    <w:rsid w:val="004E107D"/>
    <w:rsid w:val="004E3757"/>
    <w:rsid w:val="004E3991"/>
    <w:rsid w:val="004E5E66"/>
    <w:rsid w:val="004E7ADB"/>
    <w:rsid w:val="004F156F"/>
    <w:rsid w:val="004F2111"/>
    <w:rsid w:val="004F312B"/>
    <w:rsid w:val="004F35D7"/>
    <w:rsid w:val="004F38A3"/>
    <w:rsid w:val="004F522C"/>
    <w:rsid w:val="004F5905"/>
    <w:rsid w:val="004F6C65"/>
    <w:rsid w:val="004F6D8B"/>
    <w:rsid w:val="004F7ABE"/>
    <w:rsid w:val="00503B4D"/>
    <w:rsid w:val="00504EE9"/>
    <w:rsid w:val="005078D8"/>
    <w:rsid w:val="00510B8C"/>
    <w:rsid w:val="00510E1D"/>
    <w:rsid w:val="005140D1"/>
    <w:rsid w:val="00515D29"/>
    <w:rsid w:val="00516145"/>
    <w:rsid w:val="00520159"/>
    <w:rsid w:val="00521576"/>
    <w:rsid w:val="00522D85"/>
    <w:rsid w:val="00522DA5"/>
    <w:rsid w:val="0052337B"/>
    <w:rsid w:val="0052407F"/>
    <w:rsid w:val="005250E6"/>
    <w:rsid w:val="0052796D"/>
    <w:rsid w:val="00530701"/>
    <w:rsid w:val="00531A7F"/>
    <w:rsid w:val="00534DFD"/>
    <w:rsid w:val="00536C58"/>
    <w:rsid w:val="00537025"/>
    <w:rsid w:val="0054044F"/>
    <w:rsid w:val="0054163E"/>
    <w:rsid w:val="00541799"/>
    <w:rsid w:val="00541BAF"/>
    <w:rsid w:val="00541DC6"/>
    <w:rsid w:val="00542D23"/>
    <w:rsid w:val="0054442C"/>
    <w:rsid w:val="00545697"/>
    <w:rsid w:val="005462BD"/>
    <w:rsid w:val="00546D5B"/>
    <w:rsid w:val="00550285"/>
    <w:rsid w:val="005508EC"/>
    <w:rsid w:val="00555455"/>
    <w:rsid w:val="005555EB"/>
    <w:rsid w:val="00555647"/>
    <w:rsid w:val="00556B40"/>
    <w:rsid w:val="00556C3A"/>
    <w:rsid w:val="005574F9"/>
    <w:rsid w:val="00560350"/>
    <w:rsid w:val="00560BC0"/>
    <w:rsid w:val="00560F58"/>
    <w:rsid w:val="005615F9"/>
    <w:rsid w:val="005617EA"/>
    <w:rsid w:val="0056212F"/>
    <w:rsid w:val="00562492"/>
    <w:rsid w:val="00563569"/>
    <w:rsid w:val="005639EA"/>
    <w:rsid w:val="00565746"/>
    <w:rsid w:val="005718DE"/>
    <w:rsid w:val="00572A20"/>
    <w:rsid w:val="00574656"/>
    <w:rsid w:val="00575867"/>
    <w:rsid w:val="00576B81"/>
    <w:rsid w:val="00577937"/>
    <w:rsid w:val="00580923"/>
    <w:rsid w:val="0058250D"/>
    <w:rsid w:val="005836F4"/>
    <w:rsid w:val="005836F8"/>
    <w:rsid w:val="005838DB"/>
    <w:rsid w:val="00585AD8"/>
    <w:rsid w:val="005870A8"/>
    <w:rsid w:val="00587546"/>
    <w:rsid w:val="0058779D"/>
    <w:rsid w:val="00587F6B"/>
    <w:rsid w:val="005913D9"/>
    <w:rsid w:val="005918FA"/>
    <w:rsid w:val="005922C7"/>
    <w:rsid w:val="00592302"/>
    <w:rsid w:val="00592A86"/>
    <w:rsid w:val="00593624"/>
    <w:rsid w:val="00593E99"/>
    <w:rsid w:val="00595DA7"/>
    <w:rsid w:val="0059658E"/>
    <w:rsid w:val="00596943"/>
    <w:rsid w:val="00597484"/>
    <w:rsid w:val="005976A3"/>
    <w:rsid w:val="005A05FB"/>
    <w:rsid w:val="005A28F6"/>
    <w:rsid w:val="005A46A6"/>
    <w:rsid w:val="005A47FE"/>
    <w:rsid w:val="005A4C57"/>
    <w:rsid w:val="005A5E8B"/>
    <w:rsid w:val="005A71BA"/>
    <w:rsid w:val="005B14DE"/>
    <w:rsid w:val="005B2D9A"/>
    <w:rsid w:val="005B46B9"/>
    <w:rsid w:val="005B4801"/>
    <w:rsid w:val="005B5B60"/>
    <w:rsid w:val="005B5D9C"/>
    <w:rsid w:val="005C0B40"/>
    <w:rsid w:val="005C0D4A"/>
    <w:rsid w:val="005C23A4"/>
    <w:rsid w:val="005C37ED"/>
    <w:rsid w:val="005C66F5"/>
    <w:rsid w:val="005C771F"/>
    <w:rsid w:val="005C7B06"/>
    <w:rsid w:val="005D1CDF"/>
    <w:rsid w:val="005D2BB7"/>
    <w:rsid w:val="005D3A32"/>
    <w:rsid w:val="005D5C05"/>
    <w:rsid w:val="005D77AB"/>
    <w:rsid w:val="005E0BFF"/>
    <w:rsid w:val="005E11DD"/>
    <w:rsid w:val="005E1629"/>
    <w:rsid w:val="005E4BEE"/>
    <w:rsid w:val="005E61A8"/>
    <w:rsid w:val="005E64FD"/>
    <w:rsid w:val="005E6BFB"/>
    <w:rsid w:val="005F05A2"/>
    <w:rsid w:val="005F6419"/>
    <w:rsid w:val="006002FE"/>
    <w:rsid w:val="00600329"/>
    <w:rsid w:val="00602383"/>
    <w:rsid w:val="00603BDB"/>
    <w:rsid w:val="0060543D"/>
    <w:rsid w:val="006075C9"/>
    <w:rsid w:val="0061035F"/>
    <w:rsid w:val="006104DD"/>
    <w:rsid w:val="006130B5"/>
    <w:rsid w:val="006152C8"/>
    <w:rsid w:val="00617030"/>
    <w:rsid w:val="00617400"/>
    <w:rsid w:val="00622EE7"/>
    <w:rsid w:val="0062341A"/>
    <w:rsid w:val="00623569"/>
    <w:rsid w:val="00623E5A"/>
    <w:rsid w:val="00624631"/>
    <w:rsid w:val="006251AF"/>
    <w:rsid w:val="0063144F"/>
    <w:rsid w:val="00631466"/>
    <w:rsid w:val="00631F6F"/>
    <w:rsid w:val="00632212"/>
    <w:rsid w:val="00632D29"/>
    <w:rsid w:val="006344D2"/>
    <w:rsid w:val="0063457E"/>
    <w:rsid w:val="00634FEA"/>
    <w:rsid w:val="00635711"/>
    <w:rsid w:val="00635AF6"/>
    <w:rsid w:val="00635BB9"/>
    <w:rsid w:val="00636294"/>
    <w:rsid w:val="00637606"/>
    <w:rsid w:val="0064037E"/>
    <w:rsid w:val="0064137C"/>
    <w:rsid w:val="006415B9"/>
    <w:rsid w:val="00641FDA"/>
    <w:rsid w:val="00642C42"/>
    <w:rsid w:val="00643BB6"/>
    <w:rsid w:val="006447C4"/>
    <w:rsid w:val="00645591"/>
    <w:rsid w:val="0064635D"/>
    <w:rsid w:val="0064739D"/>
    <w:rsid w:val="0065119B"/>
    <w:rsid w:val="00651E1D"/>
    <w:rsid w:val="0065231A"/>
    <w:rsid w:val="00653644"/>
    <w:rsid w:val="00653EC7"/>
    <w:rsid w:val="00656844"/>
    <w:rsid w:val="006643B2"/>
    <w:rsid w:val="00664950"/>
    <w:rsid w:val="00666298"/>
    <w:rsid w:val="0066784C"/>
    <w:rsid w:val="00672263"/>
    <w:rsid w:val="006723D1"/>
    <w:rsid w:val="00672417"/>
    <w:rsid w:val="00672724"/>
    <w:rsid w:val="00672CD8"/>
    <w:rsid w:val="006737D0"/>
    <w:rsid w:val="00674140"/>
    <w:rsid w:val="0067587B"/>
    <w:rsid w:val="006777D1"/>
    <w:rsid w:val="00680414"/>
    <w:rsid w:val="00680753"/>
    <w:rsid w:val="00681C10"/>
    <w:rsid w:val="00683220"/>
    <w:rsid w:val="006839A3"/>
    <w:rsid w:val="00684E13"/>
    <w:rsid w:val="00687FA0"/>
    <w:rsid w:val="0069115A"/>
    <w:rsid w:val="0069238A"/>
    <w:rsid w:val="006928A8"/>
    <w:rsid w:val="006978C1"/>
    <w:rsid w:val="00697B98"/>
    <w:rsid w:val="006A1BB4"/>
    <w:rsid w:val="006A3C11"/>
    <w:rsid w:val="006A42A9"/>
    <w:rsid w:val="006A7262"/>
    <w:rsid w:val="006A79EA"/>
    <w:rsid w:val="006A7F76"/>
    <w:rsid w:val="006B179D"/>
    <w:rsid w:val="006B62DC"/>
    <w:rsid w:val="006B6C59"/>
    <w:rsid w:val="006B7010"/>
    <w:rsid w:val="006C3095"/>
    <w:rsid w:val="006C3434"/>
    <w:rsid w:val="006C5861"/>
    <w:rsid w:val="006C5899"/>
    <w:rsid w:val="006C5C69"/>
    <w:rsid w:val="006C5D9F"/>
    <w:rsid w:val="006C5E9C"/>
    <w:rsid w:val="006D0724"/>
    <w:rsid w:val="006D0A43"/>
    <w:rsid w:val="006D1119"/>
    <w:rsid w:val="006D1DF2"/>
    <w:rsid w:val="006D333F"/>
    <w:rsid w:val="006D59FF"/>
    <w:rsid w:val="006E1151"/>
    <w:rsid w:val="006E2170"/>
    <w:rsid w:val="006E5095"/>
    <w:rsid w:val="006E6311"/>
    <w:rsid w:val="006E66BE"/>
    <w:rsid w:val="006E6CB3"/>
    <w:rsid w:val="006F3B95"/>
    <w:rsid w:val="006F4B31"/>
    <w:rsid w:val="006F7CF7"/>
    <w:rsid w:val="007012A2"/>
    <w:rsid w:val="00702BE8"/>
    <w:rsid w:val="00703246"/>
    <w:rsid w:val="007032A3"/>
    <w:rsid w:val="00706269"/>
    <w:rsid w:val="0070728A"/>
    <w:rsid w:val="007102A9"/>
    <w:rsid w:val="007108A0"/>
    <w:rsid w:val="0071096B"/>
    <w:rsid w:val="00710AC7"/>
    <w:rsid w:val="00711661"/>
    <w:rsid w:val="00712624"/>
    <w:rsid w:val="00712792"/>
    <w:rsid w:val="007143F4"/>
    <w:rsid w:val="007145FF"/>
    <w:rsid w:val="0071576A"/>
    <w:rsid w:val="00715B2A"/>
    <w:rsid w:val="0071639A"/>
    <w:rsid w:val="00721982"/>
    <w:rsid w:val="007269DA"/>
    <w:rsid w:val="007313EF"/>
    <w:rsid w:val="00731D28"/>
    <w:rsid w:val="00731E33"/>
    <w:rsid w:val="00734862"/>
    <w:rsid w:val="007417CF"/>
    <w:rsid w:val="00742EF1"/>
    <w:rsid w:val="0074484C"/>
    <w:rsid w:val="007450F1"/>
    <w:rsid w:val="0074591C"/>
    <w:rsid w:val="00745DAC"/>
    <w:rsid w:val="0074739E"/>
    <w:rsid w:val="00750216"/>
    <w:rsid w:val="00751515"/>
    <w:rsid w:val="00751692"/>
    <w:rsid w:val="0075220B"/>
    <w:rsid w:val="007542F8"/>
    <w:rsid w:val="007545B5"/>
    <w:rsid w:val="007545D9"/>
    <w:rsid w:val="00754EEB"/>
    <w:rsid w:val="007553FD"/>
    <w:rsid w:val="00755D15"/>
    <w:rsid w:val="007626B7"/>
    <w:rsid w:val="00762BED"/>
    <w:rsid w:val="00762E39"/>
    <w:rsid w:val="007633BE"/>
    <w:rsid w:val="00763A2C"/>
    <w:rsid w:val="007668EC"/>
    <w:rsid w:val="0076717D"/>
    <w:rsid w:val="00771E0D"/>
    <w:rsid w:val="007736DD"/>
    <w:rsid w:val="00774899"/>
    <w:rsid w:val="0078212B"/>
    <w:rsid w:val="00783CD8"/>
    <w:rsid w:val="00784DF6"/>
    <w:rsid w:val="00785232"/>
    <w:rsid w:val="00785FF3"/>
    <w:rsid w:val="00786EA6"/>
    <w:rsid w:val="0078746B"/>
    <w:rsid w:val="007877BC"/>
    <w:rsid w:val="00791D07"/>
    <w:rsid w:val="00792064"/>
    <w:rsid w:val="0079222F"/>
    <w:rsid w:val="00792CA0"/>
    <w:rsid w:val="00793689"/>
    <w:rsid w:val="00794025"/>
    <w:rsid w:val="0079638F"/>
    <w:rsid w:val="00796606"/>
    <w:rsid w:val="00796A55"/>
    <w:rsid w:val="00796C2E"/>
    <w:rsid w:val="007A08B6"/>
    <w:rsid w:val="007A2284"/>
    <w:rsid w:val="007A40FA"/>
    <w:rsid w:val="007A4206"/>
    <w:rsid w:val="007A4C91"/>
    <w:rsid w:val="007A5C96"/>
    <w:rsid w:val="007B08D3"/>
    <w:rsid w:val="007B1381"/>
    <w:rsid w:val="007B186C"/>
    <w:rsid w:val="007B3BDC"/>
    <w:rsid w:val="007B4C68"/>
    <w:rsid w:val="007C085E"/>
    <w:rsid w:val="007C1696"/>
    <w:rsid w:val="007C3ED0"/>
    <w:rsid w:val="007C5971"/>
    <w:rsid w:val="007C6D1D"/>
    <w:rsid w:val="007C77EE"/>
    <w:rsid w:val="007D0609"/>
    <w:rsid w:val="007D09AC"/>
    <w:rsid w:val="007D15E2"/>
    <w:rsid w:val="007D1C0F"/>
    <w:rsid w:val="007D2C9F"/>
    <w:rsid w:val="007D4D0A"/>
    <w:rsid w:val="007D669C"/>
    <w:rsid w:val="007D789D"/>
    <w:rsid w:val="007E142D"/>
    <w:rsid w:val="007E18D9"/>
    <w:rsid w:val="007E23E9"/>
    <w:rsid w:val="007E2DE7"/>
    <w:rsid w:val="007E44BB"/>
    <w:rsid w:val="007E4ECA"/>
    <w:rsid w:val="007E6241"/>
    <w:rsid w:val="007F084C"/>
    <w:rsid w:val="007F0BE8"/>
    <w:rsid w:val="007F12EE"/>
    <w:rsid w:val="007F1E5C"/>
    <w:rsid w:val="007F3F13"/>
    <w:rsid w:val="007F40BB"/>
    <w:rsid w:val="007F4E2C"/>
    <w:rsid w:val="007F54B9"/>
    <w:rsid w:val="007F7403"/>
    <w:rsid w:val="008007F7"/>
    <w:rsid w:val="00802490"/>
    <w:rsid w:val="00805129"/>
    <w:rsid w:val="0080513E"/>
    <w:rsid w:val="00806A76"/>
    <w:rsid w:val="00807258"/>
    <w:rsid w:val="00810253"/>
    <w:rsid w:val="0081053E"/>
    <w:rsid w:val="008119BB"/>
    <w:rsid w:val="00811C9D"/>
    <w:rsid w:val="00815208"/>
    <w:rsid w:val="00815D69"/>
    <w:rsid w:val="008162CE"/>
    <w:rsid w:val="00816C80"/>
    <w:rsid w:val="00817BE1"/>
    <w:rsid w:val="0082129D"/>
    <w:rsid w:val="00823399"/>
    <w:rsid w:val="00823DD5"/>
    <w:rsid w:val="00827461"/>
    <w:rsid w:val="008279CD"/>
    <w:rsid w:val="00830775"/>
    <w:rsid w:val="00831A8B"/>
    <w:rsid w:val="00832BBD"/>
    <w:rsid w:val="00833309"/>
    <w:rsid w:val="00833AEF"/>
    <w:rsid w:val="008370E2"/>
    <w:rsid w:val="00837C47"/>
    <w:rsid w:val="00841824"/>
    <w:rsid w:val="00841BCD"/>
    <w:rsid w:val="00842553"/>
    <w:rsid w:val="0084295A"/>
    <w:rsid w:val="00843FAE"/>
    <w:rsid w:val="00844924"/>
    <w:rsid w:val="00845446"/>
    <w:rsid w:val="00847263"/>
    <w:rsid w:val="00847264"/>
    <w:rsid w:val="00851A8E"/>
    <w:rsid w:val="0085359A"/>
    <w:rsid w:val="0085365B"/>
    <w:rsid w:val="00853AB2"/>
    <w:rsid w:val="00857E88"/>
    <w:rsid w:val="00860B04"/>
    <w:rsid w:val="0086286F"/>
    <w:rsid w:val="00867A02"/>
    <w:rsid w:val="00867F9B"/>
    <w:rsid w:val="008706D0"/>
    <w:rsid w:val="008736F9"/>
    <w:rsid w:val="0087435F"/>
    <w:rsid w:val="00874E29"/>
    <w:rsid w:val="00875C2D"/>
    <w:rsid w:val="00881EB6"/>
    <w:rsid w:val="008826C1"/>
    <w:rsid w:val="00883C0B"/>
    <w:rsid w:val="00883DFD"/>
    <w:rsid w:val="00883E26"/>
    <w:rsid w:val="00884B4F"/>
    <w:rsid w:val="0088660C"/>
    <w:rsid w:val="00890CE0"/>
    <w:rsid w:val="0089127F"/>
    <w:rsid w:val="008925E1"/>
    <w:rsid w:val="00894938"/>
    <w:rsid w:val="00896CA7"/>
    <w:rsid w:val="00897BB4"/>
    <w:rsid w:val="008A02A9"/>
    <w:rsid w:val="008A1146"/>
    <w:rsid w:val="008A1BF7"/>
    <w:rsid w:val="008A2D57"/>
    <w:rsid w:val="008A3DFF"/>
    <w:rsid w:val="008A4852"/>
    <w:rsid w:val="008A5B0E"/>
    <w:rsid w:val="008A6697"/>
    <w:rsid w:val="008B0961"/>
    <w:rsid w:val="008B1284"/>
    <w:rsid w:val="008B1CAD"/>
    <w:rsid w:val="008B36F4"/>
    <w:rsid w:val="008B4A40"/>
    <w:rsid w:val="008C1AD4"/>
    <w:rsid w:val="008C3674"/>
    <w:rsid w:val="008C39F7"/>
    <w:rsid w:val="008C3EB2"/>
    <w:rsid w:val="008C40FA"/>
    <w:rsid w:val="008C43D7"/>
    <w:rsid w:val="008D2037"/>
    <w:rsid w:val="008D265A"/>
    <w:rsid w:val="008D475B"/>
    <w:rsid w:val="008D5B31"/>
    <w:rsid w:val="008D6F02"/>
    <w:rsid w:val="008D76E4"/>
    <w:rsid w:val="008E01E0"/>
    <w:rsid w:val="008E0712"/>
    <w:rsid w:val="008E1F39"/>
    <w:rsid w:val="008E230A"/>
    <w:rsid w:val="008E3053"/>
    <w:rsid w:val="008E32D9"/>
    <w:rsid w:val="008E4F7A"/>
    <w:rsid w:val="008F3147"/>
    <w:rsid w:val="008F3B23"/>
    <w:rsid w:val="008F52A0"/>
    <w:rsid w:val="008F7ACD"/>
    <w:rsid w:val="0090091A"/>
    <w:rsid w:val="009042BD"/>
    <w:rsid w:val="00904FE4"/>
    <w:rsid w:val="0090576E"/>
    <w:rsid w:val="00905C83"/>
    <w:rsid w:val="00906E2F"/>
    <w:rsid w:val="009105E7"/>
    <w:rsid w:val="009127C6"/>
    <w:rsid w:val="00913A36"/>
    <w:rsid w:val="009163B6"/>
    <w:rsid w:val="00917BC9"/>
    <w:rsid w:val="00920BA6"/>
    <w:rsid w:val="00922D1B"/>
    <w:rsid w:val="009238BC"/>
    <w:rsid w:val="009239FF"/>
    <w:rsid w:val="00924387"/>
    <w:rsid w:val="00925140"/>
    <w:rsid w:val="00925F84"/>
    <w:rsid w:val="00926D0A"/>
    <w:rsid w:val="00927DAC"/>
    <w:rsid w:val="0093262F"/>
    <w:rsid w:val="00932C0F"/>
    <w:rsid w:val="00933929"/>
    <w:rsid w:val="00936159"/>
    <w:rsid w:val="00937994"/>
    <w:rsid w:val="0094010A"/>
    <w:rsid w:val="00940FC0"/>
    <w:rsid w:val="00941E8E"/>
    <w:rsid w:val="00943530"/>
    <w:rsid w:val="00943E8C"/>
    <w:rsid w:val="009449E3"/>
    <w:rsid w:val="0095141E"/>
    <w:rsid w:val="009515EE"/>
    <w:rsid w:val="009537BB"/>
    <w:rsid w:val="00953B72"/>
    <w:rsid w:val="00954740"/>
    <w:rsid w:val="00954B61"/>
    <w:rsid w:val="009553B2"/>
    <w:rsid w:val="0095548F"/>
    <w:rsid w:val="00956CA5"/>
    <w:rsid w:val="00961ED4"/>
    <w:rsid w:val="00963B65"/>
    <w:rsid w:val="00963E69"/>
    <w:rsid w:val="00963EE5"/>
    <w:rsid w:val="00965E37"/>
    <w:rsid w:val="0096655B"/>
    <w:rsid w:val="009705AC"/>
    <w:rsid w:val="00971B27"/>
    <w:rsid w:val="00973295"/>
    <w:rsid w:val="0097356C"/>
    <w:rsid w:val="00973AE0"/>
    <w:rsid w:val="00975993"/>
    <w:rsid w:val="0097725F"/>
    <w:rsid w:val="00977E1D"/>
    <w:rsid w:val="0098055B"/>
    <w:rsid w:val="00980A4F"/>
    <w:rsid w:val="00982B85"/>
    <w:rsid w:val="00983B1C"/>
    <w:rsid w:val="00984A46"/>
    <w:rsid w:val="00986A61"/>
    <w:rsid w:val="00986B9F"/>
    <w:rsid w:val="00992295"/>
    <w:rsid w:val="0099300E"/>
    <w:rsid w:val="00993AA6"/>
    <w:rsid w:val="00993C79"/>
    <w:rsid w:val="00993CCA"/>
    <w:rsid w:val="00993D5E"/>
    <w:rsid w:val="009954F5"/>
    <w:rsid w:val="0099796C"/>
    <w:rsid w:val="00997A38"/>
    <w:rsid w:val="009A1701"/>
    <w:rsid w:val="009A1FC9"/>
    <w:rsid w:val="009A3508"/>
    <w:rsid w:val="009A3D17"/>
    <w:rsid w:val="009A4331"/>
    <w:rsid w:val="009A46DC"/>
    <w:rsid w:val="009A482A"/>
    <w:rsid w:val="009A709F"/>
    <w:rsid w:val="009B0573"/>
    <w:rsid w:val="009B06EA"/>
    <w:rsid w:val="009B1C3D"/>
    <w:rsid w:val="009B22C0"/>
    <w:rsid w:val="009B3484"/>
    <w:rsid w:val="009B4A42"/>
    <w:rsid w:val="009B4D36"/>
    <w:rsid w:val="009B5E78"/>
    <w:rsid w:val="009B785F"/>
    <w:rsid w:val="009B7B4B"/>
    <w:rsid w:val="009B7C21"/>
    <w:rsid w:val="009C1D24"/>
    <w:rsid w:val="009C4A82"/>
    <w:rsid w:val="009C6DCF"/>
    <w:rsid w:val="009D2058"/>
    <w:rsid w:val="009D2801"/>
    <w:rsid w:val="009D29D3"/>
    <w:rsid w:val="009D48C3"/>
    <w:rsid w:val="009D5EF4"/>
    <w:rsid w:val="009D6B43"/>
    <w:rsid w:val="009E0F40"/>
    <w:rsid w:val="009E197E"/>
    <w:rsid w:val="009E21DF"/>
    <w:rsid w:val="009E6B35"/>
    <w:rsid w:val="009E7996"/>
    <w:rsid w:val="009F25E2"/>
    <w:rsid w:val="009F2633"/>
    <w:rsid w:val="009F6D3C"/>
    <w:rsid w:val="009F70BE"/>
    <w:rsid w:val="009F76FD"/>
    <w:rsid w:val="00A02281"/>
    <w:rsid w:val="00A02530"/>
    <w:rsid w:val="00A02FC8"/>
    <w:rsid w:val="00A03F21"/>
    <w:rsid w:val="00A043BD"/>
    <w:rsid w:val="00A04992"/>
    <w:rsid w:val="00A05CE2"/>
    <w:rsid w:val="00A06CE5"/>
    <w:rsid w:val="00A12297"/>
    <w:rsid w:val="00A147AA"/>
    <w:rsid w:val="00A14AA4"/>
    <w:rsid w:val="00A1597E"/>
    <w:rsid w:val="00A165A1"/>
    <w:rsid w:val="00A175EA"/>
    <w:rsid w:val="00A17CEE"/>
    <w:rsid w:val="00A208C0"/>
    <w:rsid w:val="00A21D71"/>
    <w:rsid w:val="00A2275A"/>
    <w:rsid w:val="00A22B78"/>
    <w:rsid w:val="00A23474"/>
    <w:rsid w:val="00A25AE5"/>
    <w:rsid w:val="00A26953"/>
    <w:rsid w:val="00A27B31"/>
    <w:rsid w:val="00A30B73"/>
    <w:rsid w:val="00A31EA6"/>
    <w:rsid w:val="00A330FB"/>
    <w:rsid w:val="00A33608"/>
    <w:rsid w:val="00A35AE0"/>
    <w:rsid w:val="00A37002"/>
    <w:rsid w:val="00A377BA"/>
    <w:rsid w:val="00A423A7"/>
    <w:rsid w:val="00A4355E"/>
    <w:rsid w:val="00A44B4C"/>
    <w:rsid w:val="00A45B65"/>
    <w:rsid w:val="00A45C36"/>
    <w:rsid w:val="00A46D4E"/>
    <w:rsid w:val="00A520D9"/>
    <w:rsid w:val="00A54EF4"/>
    <w:rsid w:val="00A55DE5"/>
    <w:rsid w:val="00A568DB"/>
    <w:rsid w:val="00A6067C"/>
    <w:rsid w:val="00A621E2"/>
    <w:rsid w:val="00A629A7"/>
    <w:rsid w:val="00A65B37"/>
    <w:rsid w:val="00A70FD7"/>
    <w:rsid w:val="00A71808"/>
    <w:rsid w:val="00A71994"/>
    <w:rsid w:val="00A73365"/>
    <w:rsid w:val="00A735D0"/>
    <w:rsid w:val="00A757D3"/>
    <w:rsid w:val="00A772F0"/>
    <w:rsid w:val="00A77DFF"/>
    <w:rsid w:val="00A817DF"/>
    <w:rsid w:val="00A85241"/>
    <w:rsid w:val="00A87DDB"/>
    <w:rsid w:val="00A87F44"/>
    <w:rsid w:val="00A90B52"/>
    <w:rsid w:val="00A90FCA"/>
    <w:rsid w:val="00A9120D"/>
    <w:rsid w:val="00A92BCD"/>
    <w:rsid w:val="00A9521E"/>
    <w:rsid w:val="00A95C1F"/>
    <w:rsid w:val="00A96FD7"/>
    <w:rsid w:val="00AA1B0E"/>
    <w:rsid w:val="00AA226F"/>
    <w:rsid w:val="00AA2382"/>
    <w:rsid w:val="00AA359C"/>
    <w:rsid w:val="00AA47B6"/>
    <w:rsid w:val="00AA4D88"/>
    <w:rsid w:val="00AA5724"/>
    <w:rsid w:val="00AB082E"/>
    <w:rsid w:val="00AB2853"/>
    <w:rsid w:val="00AB2952"/>
    <w:rsid w:val="00AB2B8A"/>
    <w:rsid w:val="00AB6DD8"/>
    <w:rsid w:val="00AB6E5C"/>
    <w:rsid w:val="00AC15D5"/>
    <w:rsid w:val="00AC163B"/>
    <w:rsid w:val="00AC1846"/>
    <w:rsid w:val="00AC1AD5"/>
    <w:rsid w:val="00AC26C6"/>
    <w:rsid w:val="00AC3AD6"/>
    <w:rsid w:val="00AC5306"/>
    <w:rsid w:val="00AC5CA7"/>
    <w:rsid w:val="00AC6058"/>
    <w:rsid w:val="00AC6D94"/>
    <w:rsid w:val="00AC712B"/>
    <w:rsid w:val="00AC76E2"/>
    <w:rsid w:val="00AD11FC"/>
    <w:rsid w:val="00AD1432"/>
    <w:rsid w:val="00AD3CE4"/>
    <w:rsid w:val="00AD4D0D"/>
    <w:rsid w:val="00AD6652"/>
    <w:rsid w:val="00AD6CCB"/>
    <w:rsid w:val="00AD7370"/>
    <w:rsid w:val="00AE2444"/>
    <w:rsid w:val="00AE2BA5"/>
    <w:rsid w:val="00AE3DE9"/>
    <w:rsid w:val="00AE413A"/>
    <w:rsid w:val="00AE494E"/>
    <w:rsid w:val="00AE56B1"/>
    <w:rsid w:val="00AE61B2"/>
    <w:rsid w:val="00AE6D09"/>
    <w:rsid w:val="00AF52D1"/>
    <w:rsid w:val="00AF60D0"/>
    <w:rsid w:val="00AF6FA8"/>
    <w:rsid w:val="00AF7A7C"/>
    <w:rsid w:val="00B00E65"/>
    <w:rsid w:val="00B01604"/>
    <w:rsid w:val="00B018F0"/>
    <w:rsid w:val="00B02070"/>
    <w:rsid w:val="00B02294"/>
    <w:rsid w:val="00B073A4"/>
    <w:rsid w:val="00B07CD2"/>
    <w:rsid w:val="00B104A7"/>
    <w:rsid w:val="00B15F66"/>
    <w:rsid w:val="00B161CE"/>
    <w:rsid w:val="00B179F4"/>
    <w:rsid w:val="00B21A19"/>
    <w:rsid w:val="00B21D67"/>
    <w:rsid w:val="00B2644D"/>
    <w:rsid w:val="00B275D3"/>
    <w:rsid w:val="00B279A2"/>
    <w:rsid w:val="00B3078E"/>
    <w:rsid w:val="00B34A22"/>
    <w:rsid w:val="00B37792"/>
    <w:rsid w:val="00B37824"/>
    <w:rsid w:val="00B37F39"/>
    <w:rsid w:val="00B40295"/>
    <w:rsid w:val="00B408B6"/>
    <w:rsid w:val="00B4274A"/>
    <w:rsid w:val="00B4306E"/>
    <w:rsid w:val="00B463EC"/>
    <w:rsid w:val="00B503EE"/>
    <w:rsid w:val="00B50543"/>
    <w:rsid w:val="00B51E45"/>
    <w:rsid w:val="00B51E66"/>
    <w:rsid w:val="00B52477"/>
    <w:rsid w:val="00B528F6"/>
    <w:rsid w:val="00B542DA"/>
    <w:rsid w:val="00B556A7"/>
    <w:rsid w:val="00B55797"/>
    <w:rsid w:val="00B56D86"/>
    <w:rsid w:val="00B603C5"/>
    <w:rsid w:val="00B60B7E"/>
    <w:rsid w:val="00B6257E"/>
    <w:rsid w:val="00B647BD"/>
    <w:rsid w:val="00B65287"/>
    <w:rsid w:val="00B6704E"/>
    <w:rsid w:val="00B7060A"/>
    <w:rsid w:val="00B721D8"/>
    <w:rsid w:val="00B730C6"/>
    <w:rsid w:val="00B7311F"/>
    <w:rsid w:val="00B73862"/>
    <w:rsid w:val="00B73F43"/>
    <w:rsid w:val="00B751E6"/>
    <w:rsid w:val="00B75BBF"/>
    <w:rsid w:val="00B75F9A"/>
    <w:rsid w:val="00B771A8"/>
    <w:rsid w:val="00B80506"/>
    <w:rsid w:val="00B80C8C"/>
    <w:rsid w:val="00B831AE"/>
    <w:rsid w:val="00B8386B"/>
    <w:rsid w:val="00B8542E"/>
    <w:rsid w:val="00B8555B"/>
    <w:rsid w:val="00B867A9"/>
    <w:rsid w:val="00B90702"/>
    <w:rsid w:val="00B91DEB"/>
    <w:rsid w:val="00B9336B"/>
    <w:rsid w:val="00B97C26"/>
    <w:rsid w:val="00BA4215"/>
    <w:rsid w:val="00BA58F4"/>
    <w:rsid w:val="00BA6B66"/>
    <w:rsid w:val="00BA6E48"/>
    <w:rsid w:val="00BB278D"/>
    <w:rsid w:val="00BB3CF1"/>
    <w:rsid w:val="00BB7BBE"/>
    <w:rsid w:val="00BC0930"/>
    <w:rsid w:val="00BC17AB"/>
    <w:rsid w:val="00BC2C5B"/>
    <w:rsid w:val="00BC49AC"/>
    <w:rsid w:val="00BC6450"/>
    <w:rsid w:val="00BC79D7"/>
    <w:rsid w:val="00BD0085"/>
    <w:rsid w:val="00BD07D3"/>
    <w:rsid w:val="00BD0B5D"/>
    <w:rsid w:val="00BD3093"/>
    <w:rsid w:val="00BD5948"/>
    <w:rsid w:val="00BD6BC0"/>
    <w:rsid w:val="00BD70F6"/>
    <w:rsid w:val="00BD78AA"/>
    <w:rsid w:val="00BD78B2"/>
    <w:rsid w:val="00BE0AF6"/>
    <w:rsid w:val="00BE1260"/>
    <w:rsid w:val="00BE1C70"/>
    <w:rsid w:val="00BE1F03"/>
    <w:rsid w:val="00BE2F94"/>
    <w:rsid w:val="00BE548B"/>
    <w:rsid w:val="00BE58A7"/>
    <w:rsid w:val="00BE5A5A"/>
    <w:rsid w:val="00BE7B31"/>
    <w:rsid w:val="00BF0162"/>
    <w:rsid w:val="00BF2218"/>
    <w:rsid w:val="00BF43D6"/>
    <w:rsid w:val="00BF4FF0"/>
    <w:rsid w:val="00BF56FB"/>
    <w:rsid w:val="00C03304"/>
    <w:rsid w:val="00C0403C"/>
    <w:rsid w:val="00C0426B"/>
    <w:rsid w:val="00C045DF"/>
    <w:rsid w:val="00C04687"/>
    <w:rsid w:val="00C056F5"/>
    <w:rsid w:val="00C05CC4"/>
    <w:rsid w:val="00C05FDB"/>
    <w:rsid w:val="00C06520"/>
    <w:rsid w:val="00C121B3"/>
    <w:rsid w:val="00C12DEE"/>
    <w:rsid w:val="00C15906"/>
    <w:rsid w:val="00C15938"/>
    <w:rsid w:val="00C16252"/>
    <w:rsid w:val="00C16A12"/>
    <w:rsid w:val="00C16AA3"/>
    <w:rsid w:val="00C17C7B"/>
    <w:rsid w:val="00C23B79"/>
    <w:rsid w:val="00C250B7"/>
    <w:rsid w:val="00C26D43"/>
    <w:rsid w:val="00C27001"/>
    <w:rsid w:val="00C275E6"/>
    <w:rsid w:val="00C27E01"/>
    <w:rsid w:val="00C27F72"/>
    <w:rsid w:val="00C30691"/>
    <w:rsid w:val="00C32CC5"/>
    <w:rsid w:val="00C34A96"/>
    <w:rsid w:val="00C3513F"/>
    <w:rsid w:val="00C40AB9"/>
    <w:rsid w:val="00C421C8"/>
    <w:rsid w:val="00C45999"/>
    <w:rsid w:val="00C46548"/>
    <w:rsid w:val="00C4658E"/>
    <w:rsid w:val="00C51155"/>
    <w:rsid w:val="00C56B97"/>
    <w:rsid w:val="00C574D5"/>
    <w:rsid w:val="00C60157"/>
    <w:rsid w:val="00C60757"/>
    <w:rsid w:val="00C62083"/>
    <w:rsid w:val="00C6386C"/>
    <w:rsid w:val="00C640E6"/>
    <w:rsid w:val="00C64133"/>
    <w:rsid w:val="00C649A9"/>
    <w:rsid w:val="00C70338"/>
    <w:rsid w:val="00C724D3"/>
    <w:rsid w:val="00C73858"/>
    <w:rsid w:val="00C73F32"/>
    <w:rsid w:val="00C74FAF"/>
    <w:rsid w:val="00C75A22"/>
    <w:rsid w:val="00C76DC3"/>
    <w:rsid w:val="00C771DD"/>
    <w:rsid w:val="00C77281"/>
    <w:rsid w:val="00C81C79"/>
    <w:rsid w:val="00C85219"/>
    <w:rsid w:val="00C85A92"/>
    <w:rsid w:val="00C85DD6"/>
    <w:rsid w:val="00C87462"/>
    <w:rsid w:val="00C90257"/>
    <w:rsid w:val="00C902A2"/>
    <w:rsid w:val="00C90500"/>
    <w:rsid w:val="00C92190"/>
    <w:rsid w:val="00C92710"/>
    <w:rsid w:val="00C93B7D"/>
    <w:rsid w:val="00C9593D"/>
    <w:rsid w:val="00C97617"/>
    <w:rsid w:val="00CA08B4"/>
    <w:rsid w:val="00CA0E04"/>
    <w:rsid w:val="00CA180C"/>
    <w:rsid w:val="00CA1C04"/>
    <w:rsid w:val="00CA1F1A"/>
    <w:rsid w:val="00CA290F"/>
    <w:rsid w:val="00CA5753"/>
    <w:rsid w:val="00CA5D19"/>
    <w:rsid w:val="00CA7827"/>
    <w:rsid w:val="00CB1EBA"/>
    <w:rsid w:val="00CB22B2"/>
    <w:rsid w:val="00CB379F"/>
    <w:rsid w:val="00CB7A6C"/>
    <w:rsid w:val="00CB7EF8"/>
    <w:rsid w:val="00CC0415"/>
    <w:rsid w:val="00CC26A0"/>
    <w:rsid w:val="00CC3EE2"/>
    <w:rsid w:val="00CC4730"/>
    <w:rsid w:val="00CC5392"/>
    <w:rsid w:val="00CC6032"/>
    <w:rsid w:val="00CC711F"/>
    <w:rsid w:val="00CD060C"/>
    <w:rsid w:val="00CD21A6"/>
    <w:rsid w:val="00CD32CA"/>
    <w:rsid w:val="00CD3FAE"/>
    <w:rsid w:val="00CD4456"/>
    <w:rsid w:val="00CD5177"/>
    <w:rsid w:val="00CD72F1"/>
    <w:rsid w:val="00CD7492"/>
    <w:rsid w:val="00CE3A6B"/>
    <w:rsid w:val="00CE40F1"/>
    <w:rsid w:val="00CE7057"/>
    <w:rsid w:val="00CF07D6"/>
    <w:rsid w:val="00CF173E"/>
    <w:rsid w:val="00CF1A5B"/>
    <w:rsid w:val="00CF3AEF"/>
    <w:rsid w:val="00CF41D1"/>
    <w:rsid w:val="00CF42D0"/>
    <w:rsid w:val="00CF5E63"/>
    <w:rsid w:val="00CF722A"/>
    <w:rsid w:val="00CF7974"/>
    <w:rsid w:val="00D00211"/>
    <w:rsid w:val="00D00880"/>
    <w:rsid w:val="00D00AE6"/>
    <w:rsid w:val="00D00E2B"/>
    <w:rsid w:val="00D0211E"/>
    <w:rsid w:val="00D02445"/>
    <w:rsid w:val="00D04811"/>
    <w:rsid w:val="00D06309"/>
    <w:rsid w:val="00D0635F"/>
    <w:rsid w:val="00D06BE9"/>
    <w:rsid w:val="00D07A2D"/>
    <w:rsid w:val="00D103BA"/>
    <w:rsid w:val="00D10DB6"/>
    <w:rsid w:val="00D12B74"/>
    <w:rsid w:val="00D1342E"/>
    <w:rsid w:val="00D200A2"/>
    <w:rsid w:val="00D208F6"/>
    <w:rsid w:val="00D25313"/>
    <w:rsid w:val="00D272BC"/>
    <w:rsid w:val="00D27E22"/>
    <w:rsid w:val="00D30F29"/>
    <w:rsid w:val="00D31DF4"/>
    <w:rsid w:val="00D32021"/>
    <w:rsid w:val="00D3227C"/>
    <w:rsid w:val="00D34EE6"/>
    <w:rsid w:val="00D351EA"/>
    <w:rsid w:val="00D36A82"/>
    <w:rsid w:val="00D3767B"/>
    <w:rsid w:val="00D37E1E"/>
    <w:rsid w:val="00D40288"/>
    <w:rsid w:val="00D4313C"/>
    <w:rsid w:val="00D43403"/>
    <w:rsid w:val="00D4422C"/>
    <w:rsid w:val="00D4682B"/>
    <w:rsid w:val="00D46F73"/>
    <w:rsid w:val="00D50F5A"/>
    <w:rsid w:val="00D5270B"/>
    <w:rsid w:val="00D52989"/>
    <w:rsid w:val="00D52FEC"/>
    <w:rsid w:val="00D53BE1"/>
    <w:rsid w:val="00D55A63"/>
    <w:rsid w:val="00D576A3"/>
    <w:rsid w:val="00D57B00"/>
    <w:rsid w:val="00D6081D"/>
    <w:rsid w:val="00D61AD6"/>
    <w:rsid w:val="00D61DDD"/>
    <w:rsid w:val="00D62E71"/>
    <w:rsid w:val="00D6430D"/>
    <w:rsid w:val="00D6506F"/>
    <w:rsid w:val="00D66188"/>
    <w:rsid w:val="00D66AF8"/>
    <w:rsid w:val="00D67500"/>
    <w:rsid w:val="00D70B19"/>
    <w:rsid w:val="00D70FC8"/>
    <w:rsid w:val="00D722AE"/>
    <w:rsid w:val="00D731F6"/>
    <w:rsid w:val="00D7332E"/>
    <w:rsid w:val="00D73AFD"/>
    <w:rsid w:val="00D740CA"/>
    <w:rsid w:val="00D740EB"/>
    <w:rsid w:val="00D779CC"/>
    <w:rsid w:val="00D812FA"/>
    <w:rsid w:val="00D829C6"/>
    <w:rsid w:val="00D82FCC"/>
    <w:rsid w:val="00D85728"/>
    <w:rsid w:val="00D9051B"/>
    <w:rsid w:val="00D90ABA"/>
    <w:rsid w:val="00D91A6B"/>
    <w:rsid w:val="00D95017"/>
    <w:rsid w:val="00D950B2"/>
    <w:rsid w:val="00D95481"/>
    <w:rsid w:val="00D95FDD"/>
    <w:rsid w:val="00D96408"/>
    <w:rsid w:val="00D9675F"/>
    <w:rsid w:val="00D97490"/>
    <w:rsid w:val="00D97CE0"/>
    <w:rsid w:val="00D97F5D"/>
    <w:rsid w:val="00DA1FF5"/>
    <w:rsid w:val="00DA3665"/>
    <w:rsid w:val="00DA38C6"/>
    <w:rsid w:val="00DA3CAD"/>
    <w:rsid w:val="00DA6234"/>
    <w:rsid w:val="00DA6A31"/>
    <w:rsid w:val="00DB0F02"/>
    <w:rsid w:val="00DB2B8F"/>
    <w:rsid w:val="00DB2FC6"/>
    <w:rsid w:val="00DB4B3C"/>
    <w:rsid w:val="00DB5459"/>
    <w:rsid w:val="00DB58AB"/>
    <w:rsid w:val="00DC17F8"/>
    <w:rsid w:val="00DC3B46"/>
    <w:rsid w:val="00DC3F1E"/>
    <w:rsid w:val="00DC48CF"/>
    <w:rsid w:val="00DC51A4"/>
    <w:rsid w:val="00DC7A13"/>
    <w:rsid w:val="00DD0F68"/>
    <w:rsid w:val="00DD2AE5"/>
    <w:rsid w:val="00DD3837"/>
    <w:rsid w:val="00DD67F7"/>
    <w:rsid w:val="00DE5B93"/>
    <w:rsid w:val="00DE6F85"/>
    <w:rsid w:val="00DE7F19"/>
    <w:rsid w:val="00DF0D58"/>
    <w:rsid w:val="00DF23D1"/>
    <w:rsid w:val="00DF2997"/>
    <w:rsid w:val="00DF3702"/>
    <w:rsid w:val="00DF3998"/>
    <w:rsid w:val="00DF537F"/>
    <w:rsid w:val="00DF558D"/>
    <w:rsid w:val="00DF6CB5"/>
    <w:rsid w:val="00E000B0"/>
    <w:rsid w:val="00E007A5"/>
    <w:rsid w:val="00E01A08"/>
    <w:rsid w:val="00E02A78"/>
    <w:rsid w:val="00E0406F"/>
    <w:rsid w:val="00E04A21"/>
    <w:rsid w:val="00E0710D"/>
    <w:rsid w:val="00E07800"/>
    <w:rsid w:val="00E10BC4"/>
    <w:rsid w:val="00E10EEA"/>
    <w:rsid w:val="00E135EE"/>
    <w:rsid w:val="00E137A7"/>
    <w:rsid w:val="00E13E25"/>
    <w:rsid w:val="00E1415D"/>
    <w:rsid w:val="00E14D26"/>
    <w:rsid w:val="00E164A5"/>
    <w:rsid w:val="00E210DD"/>
    <w:rsid w:val="00E263C9"/>
    <w:rsid w:val="00E26E37"/>
    <w:rsid w:val="00E27A2A"/>
    <w:rsid w:val="00E31A40"/>
    <w:rsid w:val="00E31CC8"/>
    <w:rsid w:val="00E323E9"/>
    <w:rsid w:val="00E34018"/>
    <w:rsid w:val="00E35B5E"/>
    <w:rsid w:val="00E41666"/>
    <w:rsid w:val="00E42148"/>
    <w:rsid w:val="00E437D2"/>
    <w:rsid w:val="00E4440C"/>
    <w:rsid w:val="00E521EC"/>
    <w:rsid w:val="00E55751"/>
    <w:rsid w:val="00E5746A"/>
    <w:rsid w:val="00E578D7"/>
    <w:rsid w:val="00E600DA"/>
    <w:rsid w:val="00E62C83"/>
    <w:rsid w:val="00E64D70"/>
    <w:rsid w:val="00E651E0"/>
    <w:rsid w:val="00E743DD"/>
    <w:rsid w:val="00E748EF"/>
    <w:rsid w:val="00E7667B"/>
    <w:rsid w:val="00E77512"/>
    <w:rsid w:val="00E810D9"/>
    <w:rsid w:val="00E8160B"/>
    <w:rsid w:val="00E846FC"/>
    <w:rsid w:val="00E84B48"/>
    <w:rsid w:val="00E86FFB"/>
    <w:rsid w:val="00E870F4"/>
    <w:rsid w:val="00E875D6"/>
    <w:rsid w:val="00E91A3E"/>
    <w:rsid w:val="00E9635A"/>
    <w:rsid w:val="00E96692"/>
    <w:rsid w:val="00E96A65"/>
    <w:rsid w:val="00EA1EA7"/>
    <w:rsid w:val="00EA2311"/>
    <w:rsid w:val="00EA35FA"/>
    <w:rsid w:val="00EA4FB0"/>
    <w:rsid w:val="00EA5B48"/>
    <w:rsid w:val="00EA63BB"/>
    <w:rsid w:val="00EB03BF"/>
    <w:rsid w:val="00EB214B"/>
    <w:rsid w:val="00EB2896"/>
    <w:rsid w:val="00EB3E08"/>
    <w:rsid w:val="00EB40A5"/>
    <w:rsid w:val="00EC0C5D"/>
    <w:rsid w:val="00EC2D41"/>
    <w:rsid w:val="00EC7BC3"/>
    <w:rsid w:val="00ED0B70"/>
    <w:rsid w:val="00ED13AF"/>
    <w:rsid w:val="00ED248F"/>
    <w:rsid w:val="00ED4608"/>
    <w:rsid w:val="00ED46B6"/>
    <w:rsid w:val="00ED4A2D"/>
    <w:rsid w:val="00ED6844"/>
    <w:rsid w:val="00ED7087"/>
    <w:rsid w:val="00ED7600"/>
    <w:rsid w:val="00EE1018"/>
    <w:rsid w:val="00EE286C"/>
    <w:rsid w:val="00EF0694"/>
    <w:rsid w:val="00EF0FBF"/>
    <w:rsid w:val="00EF10D2"/>
    <w:rsid w:val="00EF3D02"/>
    <w:rsid w:val="00EF4F9D"/>
    <w:rsid w:val="00EF6073"/>
    <w:rsid w:val="00EF6409"/>
    <w:rsid w:val="00EF698B"/>
    <w:rsid w:val="00EF7057"/>
    <w:rsid w:val="00F00920"/>
    <w:rsid w:val="00F05C09"/>
    <w:rsid w:val="00F0601B"/>
    <w:rsid w:val="00F12D47"/>
    <w:rsid w:val="00F1362C"/>
    <w:rsid w:val="00F159ED"/>
    <w:rsid w:val="00F15F72"/>
    <w:rsid w:val="00F15F81"/>
    <w:rsid w:val="00F17C0C"/>
    <w:rsid w:val="00F22418"/>
    <w:rsid w:val="00F22609"/>
    <w:rsid w:val="00F24D5B"/>
    <w:rsid w:val="00F25280"/>
    <w:rsid w:val="00F31824"/>
    <w:rsid w:val="00F33364"/>
    <w:rsid w:val="00F33BB2"/>
    <w:rsid w:val="00F344A9"/>
    <w:rsid w:val="00F35193"/>
    <w:rsid w:val="00F36C95"/>
    <w:rsid w:val="00F414F1"/>
    <w:rsid w:val="00F42867"/>
    <w:rsid w:val="00F44218"/>
    <w:rsid w:val="00F4579F"/>
    <w:rsid w:val="00F462C6"/>
    <w:rsid w:val="00F46997"/>
    <w:rsid w:val="00F46FFE"/>
    <w:rsid w:val="00F505B1"/>
    <w:rsid w:val="00F508B8"/>
    <w:rsid w:val="00F53963"/>
    <w:rsid w:val="00F60ABB"/>
    <w:rsid w:val="00F6192B"/>
    <w:rsid w:val="00F61EA5"/>
    <w:rsid w:val="00F62B7D"/>
    <w:rsid w:val="00F62DE0"/>
    <w:rsid w:val="00F62FA7"/>
    <w:rsid w:val="00F66A74"/>
    <w:rsid w:val="00F6749E"/>
    <w:rsid w:val="00F674D9"/>
    <w:rsid w:val="00F70CC4"/>
    <w:rsid w:val="00F72CB1"/>
    <w:rsid w:val="00F72F97"/>
    <w:rsid w:val="00F73E63"/>
    <w:rsid w:val="00F75A4F"/>
    <w:rsid w:val="00F762A3"/>
    <w:rsid w:val="00F77C98"/>
    <w:rsid w:val="00F77F7D"/>
    <w:rsid w:val="00F82139"/>
    <w:rsid w:val="00F8215E"/>
    <w:rsid w:val="00F821BF"/>
    <w:rsid w:val="00F824F5"/>
    <w:rsid w:val="00F836C5"/>
    <w:rsid w:val="00F84652"/>
    <w:rsid w:val="00F84C86"/>
    <w:rsid w:val="00F86E13"/>
    <w:rsid w:val="00F87775"/>
    <w:rsid w:val="00F90FAB"/>
    <w:rsid w:val="00F91866"/>
    <w:rsid w:val="00F92B15"/>
    <w:rsid w:val="00F9374D"/>
    <w:rsid w:val="00F94D5B"/>
    <w:rsid w:val="00F94FA3"/>
    <w:rsid w:val="00FA25AF"/>
    <w:rsid w:val="00FA27A1"/>
    <w:rsid w:val="00FB0C06"/>
    <w:rsid w:val="00FB314E"/>
    <w:rsid w:val="00FB568E"/>
    <w:rsid w:val="00FB5858"/>
    <w:rsid w:val="00FB7B42"/>
    <w:rsid w:val="00FC039A"/>
    <w:rsid w:val="00FC163F"/>
    <w:rsid w:val="00FC1EA3"/>
    <w:rsid w:val="00FC29B9"/>
    <w:rsid w:val="00FC2A4D"/>
    <w:rsid w:val="00FC6FD3"/>
    <w:rsid w:val="00FD0742"/>
    <w:rsid w:val="00FD183C"/>
    <w:rsid w:val="00FD2834"/>
    <w:rsid w:val="00FD6A1E"/>
    <w:rsid w:val="00FE0739"/>
    <w:rsid w:val="00FE0C33"/>
    <w:rsid w:val="00FE1580"/>
    <w:rsid w:val="00FE305C"/>
    <w:rsid w:val="00FE4CD5"/>
    <w:rsid w:val="00FE5514"/>
    <w:rsid w:val="00FE5A69"/>
    <w:rsid w:val="00FE6D16"/>
    <w:rsid w:val="00FF006A"/>
    <w:rsid w:val="00FF0301"/>
    <w:rsid w:val="00FF2128"/>
    <w:rsid w:val="00FF2E74"/>
    <w:rsid w:val="00FF6875"/>
    <w:rsid w:val="00FF7183"/>
    <w:rsid w:val="00FF73DD"/>
    <w:rsid w:val="5E3A1C01"/>
    <w:rsid w:val="63BD88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4F7799ED-CFD1-44AE-9EC0-F496B843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9A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27E01"/>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paragraph" w:styleId="NormalWeb">
    <w:name w:val="Normal (Web)"/>
    <w:basedOn w:val="Normal"/>
    <w:uiPriority w:val="99"/>
    <w:unhideWhenUsed/>
    <w:rsid w:val="00B6528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2905">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55217360">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75737966">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9117306">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65634381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32966063">
      <w:bodyDiv w:val="1"/>
      <w:marLeft w:val="0"/>
      <w:marRight w:val="0"/>
      <w:marTop w:val="0"/>
      <w:marBottom w:val="0"/>
      <w:divBdr>
        <w:top w:val="none" w:sz="0" w:space="0" w:color="auto"/>
        <w:left w:val="none" w:sz="0" w:space="0" w:color="auto"/>
        <w:bottom w:val="none" w:sz="0" w:space="0" w:color="auto"/>
        <w:right w:val="none" w:sz="0" w:space="0" w:color="auto"/>
      </w:divBdr>
    </w:div>
    <w:div w:id="1664549698">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4333</Words>
  <Characters>24701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28977</CharactersWithSpaces>
  <SharedDoc>false</SharedDoc>
  <HLinks>
    <vt:vector size="18" baseType="variant">
      <vt:variant>
        <vt:i4>7995418</vt:i4>
      </vt:variant>
      <vt:variant>
        <vt:i4>6</vt:i4>
      </vt:variant>
      <vt:variant>
        <vt:i4>0</vt:i4>
      </vt:variant>
      <vt:variant>
        <vt:i4>5</vt:i4>
      </vt:variant>
      <vt:variant>
        <vt:lpwstr>mailto:dimitri.gold@nokia.com</vt:lpwstr>
      </vt:variant>
      <vt:variant>
        <vt:lpwstr/>
      </vt:variant>
      <vt:variant>
        <vt:i4>7667721</vt:i4>
      </vt:variant>
      <vt:variant>
        <vt:i4>3</vt:i4>
      </vt:variant>
      <vt:variant>
        <vt:i4>0</vt:i4>
      </vt:variant>
      <vt:variant>
        <vt:i4>5</vt:i4>
      </vt:variant>
      <vt:variant>
        <vt:lpwstr>mailto:karsten.petersen@nokia.com</vt:lpwstr>
      </vt:variant>
      <vt:variant>
        <vt:lpwstr/>
      </vt:variant>
      <vt:variant>
        <vt:i4>2686985</vt:i4>
      </vt:variant>
      <vt:variant>
        <vt:i4>0</vt:i4>
      </vt:variant>
      <vt:variant>
        <vt:i4>0</vt:i4>
      </vt:variant>
      <vt:variant>
        <vt:i4>5</vt:i4>
      </vt:variant>
      <vt:variant>
        <vt:lpwstr>mailto:pasi.et.kinnunen@nokia.com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2023-11-03T22:02:00Z</dcterms:created>
  <dcterms:modified xsi:type="dcterms:W3CDTF">2023-11-03T22:02:00Z</dcterms:modified>
</cp:coreProperties>
</file>